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0C61" w:rsidRDefault="00580C61" w:rsidP="00580C61">
      <w:pPr>
        <w:shd w:val="clear" w:color="auto" w:fill="FFFFFF"/>
        <w:spacing w:after="60" w:line="405" w:lineRule="atLeast"/>
        <w:jc w:val="center"/>
        <w:outlineLvl w:val="0"/>
        <w:rPr>
          <w:rFonts w:ascii="Helvetica" w:eastAsia="Times New Roman" w:hAnsi="Helvetica" w:cs="Helvetica"/>
          <w:b/>
          <w:bCs/>
          <w:color w:val="464646"/>
          <w:kern w:val="36"/>
          <w:sz w:val="39"/>
          <w:szCs w:val="39"/>
          <w:lang w:eastAsia="en-GB"/>
        </w:rPr>
      </w:pPr>
      <w:r>
        <w:rPr>
          <w:rFonts w:ascii="Helvetica" w:eastAsia="Times New Roman" w:hAnsi="Helvetica" w:cs="Helvetica"/>
          <w:b/>
          <w:bCs/>
          <w:color w:val="464646"/>
          <w:kern w:val="36"/>
          <w:sz w:val="39"/>
          <w:szCs w:val="39"/>
          <w:lang w:eastAsia="en-GB"/>
        </w:rPr>
        <w:t>Aquatics</w:t>
      </w:r>
      <w:r w:rsidR="00C07F80" w:rsidRPr="00C07F80">
        <w:rPr>
          <w:rFonts w:ascii="Helvetica" w:eastAsia="Times New Roman" w:hAnsi="Helvetica" w:cs="Helvetica"/>
          <w:b/>
          <w:bCs/>
          <w:color w:val="464646"/>
          <w:kern w:val="36"/>
          <w:sz w:val="39"/>
          <w:szCs w:val="39"/>
          <w:lang w:eastAsia="en-GB"/>
        </w:rPr>
        <w:t xml:space="preserve"> Coach Mentoring Programme</w:t>
      </w:r>
    </w:p>
    <w:p w:rsidR="00C07F80" w:rsidRPr="00C07F80" w:rsidRDefault="00C04650" w:rsidP="00580C61">
      <w:pPr>
        <w:shd w:val="clear" w:color="auto" w:fill="FFFFFF"/>
        <w:spacing w:after="60" w:line="405" w:lineRule="atLeast"/>
        <w:jc w:val="center"/>
        <w:outlineLvl w:val="0"/>
        <w:rPr>
          <w:rFonts w:ascii="Helvetica" w:eastAsia="Times New Roman" w:hAnsi="Helvetica" w:cs="Helvetica"/>
          <w:b/>
          <w:bCs/>
          <w:color w:val="464646"/>
          <w:kern w:val="36"/>
          <w:sz w:val="39"/>
          <w:szCs w:val="39"/>
          <w:lang w:eastAsia="en-GB"/>
        </w:rPr>
      </w:pPr>
      <w:r>
        <w:rPr>
          <w:rFonts w:ascii="Helvetica" w:eastAsia="Times New Roman" w:hAnsi="Helvetica" w:cs="Helvetica"/>
          <w:b/>
          <w:bCs/>
          <w:color w:val="464646"/>
          <w:kern w:val="36"/>
          <w:sz w:val="39"/>
          <w:szCs w:val="39"/>
          <w:lang w:eastAsia="en-GB"/>
        </w:rPr>
        <w:t>2024 - 2025</w:t>
      </w:r>
    </w:p>
    <w:p w:rsidR="00AC1C62" w:rsidRDefault="00C07F80" w:rsidP="00C07F80">
      <w:pPr>
        <w:shd w:val="clear" w:color="auto" w:fill="FFFFFF"/>
        <w:spacing w:before="180"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 w:rsidRPr="00C07F80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Swim England’s </w:t>
      </w:r>
      <w:r w:rsidR="00580C61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Aquatics</w:t>
      </w:r>
      <w:r w:rsidRPr="00C07F80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Co</w:t>
      </w:r>
      <w:r w:rsidR="00C04650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ach Mentoring programme for 2024-2025</w:t>
      </w:r>
      <w:r w:rsidR="00AC1C62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provides an</w:t>
      </w:r>
      <w:r w:rsidRPr="00C07F80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opportunity</w:t>
      </w:r>
      <w:r w:rsidR="00580C61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</w:t>
      </w:r>
      <w:r w:rsidR="00D83B0B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for</w:t>
      </w:r>
      <w:r w:rsidR="00580C61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coaches </w:t>
      </w:r>
      <w:r w:rsidR="00024CA5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across </w:t>
      </w:r>
      <w:r w:rsidR="00024CA5" w:rsidRPr="00024CA5">
        <w:rPr>
          <w:rFonts w:ascii="Helvetica" w:eastAsia="Times New Roman" w:hAnsi="Helvetica" w:cs="Helvetica"/>
          <w:i/>
          <w:color w:val="525252"/>
          <w:sz w:val="24"/>
          <w:szCs w:val="24"/>
          <w:lang w:eastAsia="en-GB"/>
        </w:rPr>
        <w:t>all</w:t>
      </w:r>
      <w:r w:rsidR="00AC1C62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areas of the sport to work with an experienced coach mentor.</w:t>
      </w:r>
    </w:p>
    <w:p w:rsidR="00AC1C62" w:rsidRDefault="00AC1C62" w:rsidP="00AC1C62">
      <w:pPr>
        <w:shd w:val="clear" w:color="auto" w:fill="FFFFFF"/>
        <w:spacing w:before="180"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The purpose of the Aquatics Coach Mentoring programme is </w:t>
      </w:r>
      <w:r w:rsidR="0090371A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to 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support and challenge aspiring coaches to learn, develop and grow in their role.  Through this programme we hope to continue to raise </w:t>
      </w:r>
      <w:r w:rsidR="00071B22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the 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quality of coaching across the aquatic sports. </w:t>
      </w:r>
    </w:p>
    <w:p w:rsidR="00AC1C62" w:rsidRDefault="00AC1C62" w:rsidP="00C07F80">
      <w:pPr>
        <w:shd w:val="clear" w:color="auto" w:fill="FFFFFF"/>
        <w:spacing w:before="180"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We know that m</w:t>
      </w:r>
      <w:r w:rsidR="008F56CA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entoring is a proven, 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effective and impactful </w:t>
      </w:r>
      <w:r w:rsidR="008F56CA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way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to support and develop coaches.  Therefore</w:t>
      </w:r>
      <w:r w:rsidR="008F56CA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,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the </w:t>
      </w:r>
      <w:r w:rsidR="008F56CA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Aquatics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Coach mentoring programme is </w:t>
      </w:r>
      <w:r w:rsidR="008F56CA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an important and fundamental part of the Swim England coach learning and development offer</w:t>
      </w:r>
    </w:p>
    <w:p w:rsidR="003F72E1" w:rsidRDefault="003F72E1" w:rsidP="003F72E1">
      <w:pPr>
        <w:shd w:val="clear" w:color="auto" w:fill="FFFFFF"/>
        <w:spacing w:before="180"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 w:rsidRPr="00024CA5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“Behind every successful person, there is one elementary truth: somewhere, somehow, someone cared about their growth and deve</w:t>
      </w:r>
      <w:r w:rsidR="00287847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lopment, this person was their m</w:t>
      </w:r>
      <w:r w:rsidRPr="00024CA5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entor”.</w:t>
      </w:r>
    </w:p>
    <w:p w:rsidR="003F72E1" w:rsidRPr="005E765C" w:rsidRDefault="003F72E1" w:rsidP="00C07F80">
      <w:pPr>
        <w:shd w:val="clear" w:color="auto" w:fill="FFFFFF"/>
        <w:spacing w:before="180" w:after="270" w:line="240" w:lineRule="auto"/>
        <w:rPr>
          <w:rFonts w:ascii="Helvetica" w:eastAsia="Times New Roman" w:hAnsi="Helvetica" w:cs="Helvetica"/>
          <w:b/>
          <w:color w:val="525252"/>
          <w:sz w:val="24"/>
          <w:szCs w:val="24"/>
          <w:lang w:eastAsia="en-GB"/>
        </w:rPr>
      </w:pPr>
      <w:r w:rsidRPr="005E765C">
        <w:rPr>
          <w:rFonts w:ascii="Helvetica" w:eastAsia="Times New Roman" w:hAnsi="Helvetica" w:cs="Helvetica"/>
          <w:b/>
          <w:color w:val="525252"/>
          <w:sz w:val="24"/>
          <w:szCs w:val="24"/>
          <w:lang w:eastAsia="en-GB"/>
        </w:rPr>
        <w:t>Craig McCulloch</w:t>
      </w:r>
      <w:r w:rsidR="008F56CA" w:rsidRPr="005E765C">
        <w:rPr>
          <w:rFonts w:ascii="Helvetica" w:eastAsia="Times New Roman" w:hAnsi="Helvetica" w:cs="Helvetica"/>
          <w:b/>
          <w:color w:val="525252"/>
          <w:sz w:val="24"/>
          <w:szCs w:val="24"/>
          <w:lang w:eastAsia="en-GB"/>
        </w:rPr>
        <w:t xml:space="preserve"> -</w:t>
      </w:r>
      <w:r w:rsidR="005E765C">
        <w:rPr>
          <w:rFonts w:ascii="Helvetica" w:eastAsia="Times New Roman" w:hAnsi="Helvetica" w:cs="Helvetica"/>
          <w:b/>
          <w:color w:val="525252"/>
          <w:sz w:val="24"/>
          <w:szCs w:val="24"/>
          <w:lang w:eastAsia="en-GB"/>
        </w:rPr>
        <w:t xml:space="preserve"> Head of C</w:t>
      </w:r>
      <w:r w:rsidRPr="005E765C">
        <w:rPr>
          <w:rFonts w:ascii="Helvetica" w:eastAsia="Times New Roman" w:hAnsi="Helvetica" w:cs="Helvetica"/>
          <w:b/>
          <w:color w:val="525252"/>
          <w:sz w:val="24"/>
          <w:szCs w:val="24"/>
          <w:lang w:eastAsia="en-GB"/>
        </w:rPr>
        <w:t xml:space="preserve">oaching </w:t>
      </w:r>
    </w:p>
    <w:p w:rsidR="00071B22" w:rsidRDefault="00071B22" w:rsidP="003F72E1">
      <w:pPr>
        <w:shd w:val="clear" w:color="auto" w:fill="FFFFFF"/>
        <w:spacing w:before="180"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We are delighted to offer this new and revamped mentoring programme for 2024. </w:t>
      </w:r>
      <w:r w:rsidR="00B01A74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The focus of this programme represents a revised more holistic Swim England coaching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t</w:t>
      </w:r>
      <w:r w:rsidR="00B01A74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eam.   </w:t>
      </w:r>
    </w:p>
    <w:p w:rsidR="003F72E1" w:rsidRDefault="00B01A74" w:rsidP="003F72E1">
      <w:pPr>
        <w:shd w:val="clear" w:color="auto" w:fill="FFFFFF"/>
        <w:spacing w:before="180"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We have </w:t>
      </w:r>
      <w:r w:rsidR="003F72E1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reflected on </w:t>
      </w:r>
      <w:r w:rsidR="00501C28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the 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past and </w:t>
      </w:r>
      <w:r w:rsidR="00501C28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current programme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s</w:t>
      </w:r>
      <w:r w:rsidR="003F72E1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and </w:t>
      </w:r>
      <w:r w:rsidR="00071B22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we think a</w:t>
      </w:r>
      <w:r w:rsidR="008F56CA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ll athletes deserve great coaching and </w:t>
      </w:r>
      <w:r w:rsidR="00501C28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all coaches deserve great support</w:t>
      </w:r>
      <w:r w:rsidR="008F56CA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.</w:t>
      </w:r>
      <w:r w:rsidR="0094286A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 </w:t>
      </w:r>
      <w:r w:rsidR="00071B22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Therefore, the</w:t>
      </w:r>
      <w:r w:rsidR="0090371A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a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quatics coach mentoring programme </w:t>
      </w:r>
      <w:r w:rsidR="00071B22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will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offer a broader level of support to more coaches, across </w:t>
      </w:r>
      <w:r w:rsidR="00071B22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more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areas of the sport. </w:t>
      </w:r>
    </w:p>
    <w:p w:rsidR="003F72E1" w:rsidRPr="005E765C" w:rsidRDefault="003F72E1" w:rsidP="00C07F80">
      <w:pPr>
        <w:shd w:val="clear" w:color="auto" w:fill="FFFFFF"/>
        <w:spacing w:before="180" w:after="270" w:line="240" w:lineRule="auto"/>
        <w:rPr>
          <w:rFonts w:ascii="Helvetica" w:eastAsia="Times New Roman" w:hAnsi="Helvetica" w:cs="Helvetica"/>
          <w:b/>
          <w:color w:val="525252"/>
          <w:sz w:val="24"/>
          <w:szCs w:val="24"/>
          <w:lang w:eastAsia="en-GB"/>
        </w:rPr>
      </w:pPr>
      <w:r w:rsidRPr="005E765C">
        <w:rPr>
          <w:rFonts w:ascii="Helvetica" w:eastAsia="Times New Roman" w:hAnsi="Helvetica" w:cs="Helvetica"/>
          <w:b/>
          <w:color w:val="525252"/>
          <w:sz w:val="24"/>
          <w:szCs w:val="24"/>
          <w:lang w:eastAsia="en-GB"/>
        </w:rPr>
        <w:t xml:space="preserve">Jo John – Coach Development Manager </w:t>
      </w:r>
    </w:p>
    <w:p w:rsidR="00D83B0B" w:rsidRDefault="00501C28" w:rsidP="00C07F80">
      <w:pPr>
        <w:shd w:val="clear" w:color="auto" w:fill="FFFFFF"/>
        <w:spacing w:before="180"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W</w:t>
      </w:r>
      <w:r w:rsidR="00D83B0B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e have improved this iteration 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of the mentoring programme </w:t>
      </w:r>
      <w:r w:rsidR="003F72E1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to be even more impactful 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by utilising and enhancing more</w:t>
      </w:r>
      <w:r w:rsidR="00D83B0B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aspects of mentoring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than before.  </w:t>
      </w:r>
      <w:r w:rsidR="00D83B0B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</w:t>
      </w:r>
    </w:p>
    <w:p w:rsidR="00501C28" w:rsidRDefault="00501C28" w:rsidP="00C07F80">
      <w:pPr>
        <w:shd w:val="clear" w:color="auto" w:fill="FFFFFF"/>
        <w:spacing w:before="180"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We recognise the power and benefit of mentoring and would welcome coaches from all area</w:t>
      </w:r>
      <w:r w:rsidR="00287847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s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of the sport to apply</w:t>
      </w:r>
    </w:p>
    <w:p w:rsidR="00024CA5" w:rsidRPr="005E765C" w:rsidRDefault="005E765C" w:rsidP="00C07F80">
      <w:pPr>
        <w:shd w:val="clear" w:color="auto" w:fill="FFFFFF"/>
        <w:spacing w:before="180" w:after="270" w:line="240" w:lineRule="auto"/>
        <w:rPr>
          <w:rFonts w:ascii="Helvetica" w:eastAsia="Times New Roman" w:hAnsi="Helvetica" w:cs="Helvetica"/>
          <w:b/>
          <w:color w:val="525252"/>
          <w:sz w:val="24"/>
          <w:szCs w:val="24"/>
          <w:lang w:eastAsia="en-GB"/>
        </w:rPr>
      </w:pPr>
      <w:r w:rsidRPr="005E765C">
        <w:rPr>
          <w:rFonts w:ascii="Helvetica" w:eastAsia="Times New Roman" w:hAnsi="Helvetica" w:cs="Helvetica"/>
          <w:b/>
          <w:color w:val="525252"/>
          <w:sz w:val="24"/>
          <w:szCs w:val="24"/>
          <w:lang w:eastAsia="en-GB"/>
        </w:rPr>
        <w:t xml:space="preserve">The programme details </w:t>
      </w:r>
    </w:p>
    <w:p w:rsidR="00F54A4A" w:rsidRDefault="00F54A4A" w:rsidP="00C07F80">
      <w:pPr>
        <w:shd w:val="clear" w:color="auto" w:fill="FFFFFF"/>
        <w:spacing w:before="180"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The Aquatics Coach mentoring programme is a one year programme with the potential to extend to become a two year programme.</w:t>
      </w:r>
    </w:p>
    <w:p w:rsidR="00F54A4A" w:rsidRDefault="00F54A4A" w:rsidP="00C07F80">
      <w:pPr>
        <w:shd w:val="clear" w:color="auto" w:fill="FFFFFF"/>
        <w:spacing w:before="180"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There are 4 aspects to the programme.</w:t>
      </w:r>
    </w:p>
    <w:p w:rsidR="00232133" w:rsidRDefault="00232133" w:rsidP="00C07F80">
      <w:pPr>
        <w:shd w:val="clear" w:color="auto" w:fill="FFFFFF"/>
        <w:spacing w:before="180"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noProof/>
          <w:color w:val="525252"/>
          <w:sz w:val="24"/>
          <w:szCs w:val="24"/>
          <w:lang w:eastAsia="en-GB"/>
        </w:rPr>
        <w:lastRenderedPageBreak/>
        <w:drawing>
          <wp:inline distT="0" distB="0" distL="0" distR="0">
            <wp:extent cx="5867400" cy="2863850"/>
            <wp:effectExtent l="0" t="438150" r="0" b="46990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p w:rsidR="00C07F80" w:rsidRPr="00C07F80" w:rsidRDefault="00C07F80" w:rsidP="00C07F80">
      <w:pPr>
        <w:shd w:val="clear" w:color="auto" w:fill="FFFFFF"/>
        <w:spacing w:before="180"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</w:p>
    <w:p w:rsidR="00D041A6" w:rsidRDefault="00D041A6" w:rsidP="00C07F80">
      <w:pPr>
        <w:shd w:val="clear" w:color="auto" w:fill="FFFFFF"/>
        <w:spacing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Below is a guideline for </w:t>
      </w:r>
      <w:r w:rsidR="00C70C86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what you can expect</w:t>
      </w:r>
      <w:r w:rsidR="00F54A4A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of the programme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.</w:t>
      </w:r>
      <w:r w:rsidRPr="00D041A6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</w:t>
      </w:r>
      <w:r w:rsidR="00C70C86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D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ates and times </w:t>
      </w:r>
      <w:r w:rsidR="00C70C86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will be 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arranged </w:t>
      </w:r>
      <w:r w:rsidR="00C70C86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with your mentor.</w:t>
      </w:r>
    </w:p>
    <w:p w:rsidR="00C70C86" w:rsidRPr="00F54A4A" w:rsidRDefault="00C70C86" w:rsidP="00C07F80">
      <w:pPr>
        <w:shd w:val="clear" w:color="auto" w:fill="FFFFFF"/>
        <w:spacing w:after="270" w:line="240" w:lineRule="auto"/>
        <w:rPr>
          <w:rFonts w:ascii="Helvetica" w:eastAsia="Times New Roman" w:hAnsi="Helvetica" w:cs="Helvetica"/>
          <w:b/>
          <w:color w:val="525252"/>
          <w:sz w:val="24"/>
          <w:szCs w:val="24"/>
          <w:lang w:eastAsia="en-GB"/>
        </w:rPr>
      </w:pPr>
      <w:r w:rsidRPr="00F54A4A">
        <w:rPr>
          <w:rFonts w:ascii="Helvetica" w:eastAsia="Times New Roman" w:hAnsi="Helvetica" w:cs="Helvetica"/>
          <w:b/>
          <w:color w:val="525252"/>
          <w:sz w:val="24"/>
          <w:szCs w:val="24"/>
          <w:lang w:eastAsia="en-GB"/>
        </w:rPr>
        <w:t>Whole cohort sessions</w:t>
      </w:r>
    </w:p>
    <w:p w:rsidR="00C70C86" w:rsidRDefault="008065D1" w:rsidP="00C07F80">
      <w:pPr>
        <w:shd w:val="clear" w:color="auto" w:fill="FFFFFF"/>
        <w:spacing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1</w:t>
      </w:r>
      <w:r w:rsidRPr="008065D1">
        <w:rPr>
          <w:rFonts w:ascii="Helvetica" w:eastAsia="Times New Roman" w:hAnsi="Helvetica" w:cs="Helvetica"/>
          <w:color w:val="525252"/>
          <w:sz w:val="24"/>
          <w:szCs w:val="24"/>
          <w:vertAlign w:val="superscript"/>
          <w:lang w:eastAsia="en-GB"/>
        </w:rPr>
        <w:t>st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October</w:t>
      </w:r>
      <w:r w:rsidR="00E128CB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2024</w:t>
      </w:r>
      <w:r w:rsidR="00C70C86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– Programme Induction </w:t>
      </w:r>
    </w:p>
    <w:p w:rsidR="00C70C86" w:rsidRDefault="00C70C86" w:rsidP="00C07F80">
      <w:pPr>
        <w:shd w:val="clear" w:color="auto" w:fill="FFFFFF"/>
        <w:spacing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April </w:t>
      </w:r>
      <w:r w:rsidR="00E128CB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2025 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– check-in and </w:t>
      </w:r>
      <w:r w:rsidR="00F54A4A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reflections</w:t>
      </w:r>
    </w:p>
    <w:p w:rsidR="00C70C86" w:rsidRDefault="00C70C86" w:rsidP="00C07F80">
      <w:pPr>
        <w:shd w:val="clear" w:color="auto" w:fill="FFFFFF"/>
        <w:spacing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August </w:t>
      </w:r>
      <w:r w:rsidR="00E128CB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2025 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– Review and Reflections</w:t>
      </w:r>
    </w:p>
    <w:p w:rsidR="00F54A4A" w:rsidRPr="00F54A4A" w:rsidRDefault="00F54A4A" w:rsidP="00C07F80">
      <w:pPr>
        <w:shd w:val="clear" w:color="auto" w:fill="FFFFFF"/>
        <w:spacing w:after="270" w:line="240" w:lineRule="auto"/>
        <w:rPr>
          <w:rFonts w:ascii="Helvetica" w:eastAsia="Times New Roman" w:hAnsi="Helvetica" w:cs="Helvetica"/>
          <w:b/>
          <w:color w:val="525252"/>
          <w:sz w:val="24"/>
          <w:szCs w:val="24"/>
          <w:lang w:eastAsia="en-GB"/>
        </w:rPr>
      </w:pPr>
      <w:r w:rsidRPr="00F54A4A">
        <w:rPr>
          <w:rFonts w:ascii="Helvetica" w:eastAsia="Times New Roman" w:hAnsi="Helvetica" w:cs="Helvetica"/>
          <w:b/>
          <w:color w:val="525252"/>
          <w:sz w:val="24"/>
          <w:szCs w:val="24"/>
          <w:lang w:eastAsia="en-GB"/>
        </w:rPr>
        <w:t xml:space="preserve">Mentoring sessions </w:t>
      </w:r>
    </w:p>
    <w:p w:rsidR="00C70C86" w:rsidRDefault="00C70C86" w:rsidP="00C07F80">
      <w:pPr>
        <w:shd w:val="clear" w:color="auto" w:fill="FFFFFF"/>
        <w:spacing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4 x individual mentoring sessions</w:t>
      </w:r>
    </w:p>
    <w:p w:rsidR="00C70C86" w:rsidRDefault="00C70C86" w:rsidP="00C07F80">
      <w:pPr>
        <w:shd w:val="clear" w:color="auto" w:fill="FFFFFF"/>
        <w:spacing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2 x group sense making session </w:t>
      </w:r>
    </w:p>
    <w:p w:rsidR="00C70C86" w:rsidRDefault="00F54A4A" w:rsidP="00C07F80">
      <w:pPr>
        <w:shd w:val="clear" w:color="auto" w:fill="FFFFFF"/>
        <w:spacing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1</w:t>
      </w:r>
      <w:r w:rsidR="00C70C86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x observation 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of your own coaching</w:t>
      </w:r>
    </w:p>
    <w:p w:rsidR="00C70C86" w:rsidRDefault="00C70C86" w:rsidP="00C07F80">
      <w:pPr>
        <w:shd w:val="clear" w:color="auto" w:fill="FFFFFF"/>
        <w:spacing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1 x </w:t>
      </w:r>
      <w:r w:rsidR="00F54A4A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shadowing or co-coaching session with </w:t>
      </w:r>
      <w:r w:rsidR="00071B22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your </w:t>
      </w:r>
      <w:r w:rsidR="00F54A4A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mentor  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</w:t>
      </w:r>
    </w:p>
    <w:p w:rsidR="00E76003" w:rsidRDefault="00C70C86" w:rsidP="00E76003">
      <w:pPr>
        <w:shd w:val="clear" w:color="auto" w:fill="FFFFFF"/>
        <w:spacing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</w:t>
      </w:r>
    </w:p>
    <w:p w:rsidR="00C07F80" w:rsidRPr="00E76003" w:rsidRDefault="00E76003" w:rsidP="00E76003">
      <w:pPr>
        <w:shd w:val="clear" w:color="auto" w:fill="FFFFFF"/>
        <w:spacing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464646"/>
          <w:sz w:val="30"/>
          <w:szCs w:val="30"/>
          <w:lang w:eastAsia="en-GB"/>
        </w:rPr>
        <w:t>Requirements to apply for the programme</w:t>
      </w:r>
      <w:r w:rsidR="00377634">
        <w:rPr>
          <w:rFonts w:ascii="Helvetica" w:eastAsia="Times New Roman" w:hAnsi="Helvetica" w:cs="Helvetica"/>
          <w:color w:val="464646"/>
          <w:sz w:val="30"/>
          <w:szCs w:val="30"/>
          <w:lang w:eastAsia="en-GB"/>
        </w:rPr>
        <w:t>:</w:t>
      </w:r>
    </w:p>
    <w:p w:rsidR="0094286A" w:rsidRDefault="0094286A" w:rsidP="00C07F80">
      <w:pPr>
        <w:numPr>
          <w:ilvl w:val="0"/>
          <w:numId w:val="1"/>
        </w:numPr>
        <w:shd w:val="clear" w:color="auto" w:fill="FFFFFF"/>
        <w:spacing w:before="100" w:beforeAutospacing="1" w:after="210" w:line="300" w:lineRule="atLeast"/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Child</w:t>
      </w:r>
      <w:r w:rsidR="00E76003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 or </w:t>
      </w:r>
      <w:r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youth develop</w:t>
      </w:r>
      <w:r w:rsidR="00E76003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ment coach, age group coach</w:t>
      </w:r>
      <w:r w:rsidR="005E765C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, </w:t>
      </w:r>
      <w:r w:rsidR="00E76003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or</w:t>
      </w:r>
      <w:r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 performance d</w:t>
      </w:r>
      <w:r w:rsidR="00E76003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evelopment coach</w:t>
      </w:r>
      <w:r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. </w:t>
      </w:r>
    </w:p>
    <w:p w:rsidR="00C07F80" w:rsidRDefault="00C07F80" w:rsidP="00C07F80">
      <w:pPr>
        <w:numPr>
          <w:ilvl w:val="0"/>
          <w:numId w:val="1"/>
        </w:numPr>
        <w:shd w:val="clear" w:color="auto" w:fill="FFFFFF"/>
        <w:spacing w:before="100" w:beforeAutospacing="1" w:after="210" w:line="300" w:lineRule="atLeast"/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</w:pPr>
      <w:r w:rsidRPr="00C07F8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lastRenderedPageBreak/>
        <w:t xml:space="preserve">Coaches </w:t>
      </w:r>
      <w:r w:rsidR="0090371A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with</w:t>
      </w:r>
      <w:r w:rsidR="00E76003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 a desire to improve and learn, who are proactive and</w:t>
      </w:r>
      <w:r w:rsidRPr="00C07F8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 open-minded; demonstrating</w:t>
      </w:r>
      <w:r w:rsidR="00E76003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 curiosity and</w:t>
      </w:r>
      <w:r w:rsidRPr="00C07F8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 a willingness to engage with coaching peers and make an active contribution to group discussions.</w:t>
      </w:r>
    </w:p>
    <w:p w:rsidR="00C07F80" w:rsidRDefault="00C07F80" w:rsidP="004D0B5F">
      <w:pPr>
        <w:numPr>
          <w:ilvl w:val="0"/>
          <w:numId w:val="1"/>
        </w:numPr>
        <w:shd w:val="clear" w:color="auto" w:fill="FFFFFF"/>
        <w:spacing w:before="100" w:beforeAutospacing="1" w:after="210" w:line="300" w:lineRule="atLeast"/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</w:pPr>
      <w:r w:rsidRPr="00C07F8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Be able to commit </w:t>
      </w:r>
      <w:r w:rsidR="0090371A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to </w:t>
      </w:r>
      <w:r w:rsidR="00E76003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all aspects of the</w:t>
      </w:r>
      <w:r w:rsidRPr="00C07F8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 mentoring programme over the 12-month period.</w:t>
      </w:r>
    </w:p>
    <w:p w:rsidR="0094286A" w:rsidRDefault="0094286A" w:rsidP="0094286A">
      <w:pPr>
        <w:numPr>
          <w:ilvl w:val="0"/>
          <w:numId w:val="1"/>
        </w:numPr>
        <w:shd w:val="clear" w:color="auto" w:fill="FFFFFF"/>
        <w:spacing w:before="100" w:beforeAutospacing="1" w:after="210" w:line="300" w:lineRule="atLeast"/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</w:pPr>
      <w:r w:rsidRPr="00C07F8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Qualified as a Swim England Coach (Level 2) or equivalent as a minimum.</w:t>
      </w:r>
    </w:p>
    <w:p w:rsidR="00E76003" w:rsidRPr="00C07F80" w:rsidRDefault="00E76003" w:rsidP="00E76003">
      <w:pPr>
        <w:numPr>
          <w:ilvl w:val="0"/>
          <w:numId w:val="1"/>
        </w:numPr>
        <w:shd w:val="clear" w:color="auto" w:fill="FFFFFF"/>
        <w:spacing w:before="100" w:beforeAutospacing="1" w:after="210" w:line="300" w:lineRule="atLeast"/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</w:pPr>
      <w:r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C</w:t>
      </w:r>
      <w:r w:rsidRPr="00C07F8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oaches </w:t>
      </w:r>
      <w:r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operating in a </w:t>
      </w:r>
      <w:proofErr w:type="spellStart"/>
      <w:r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SwimMark</w:t>
      </w:r>
      <w:proofErr w:type="spellEnd"/>
      <w:r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 accredited club for Swimming, </w:t>
      </w:r>
      <w:r w:rsidRPr="00C07F8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Para-Swimming</w:t>
      </w:r>
      <w:r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, Diving, Water Polo and Artistic Swimming</w:t>
      </w:r>
      <w:r w:rsidRPr="00C07F8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.</w:t>
      </w:r>
    </w:p>
    <w:p w:rsidR="00E76003" w:rsidRPr="00C07F80" w:rsidRDefault="00E76003" w:rsidP="00E76003">
      <w:pPr>
        <w:shd w:val="clear" w:color="auto" w:fill="FFFFFF"/>
        <w:spacing w:before="100" w:beforeAutospacing="1" w:after="210" w:line="300" w:lineRule="atLeast"/>
        <w:ind w:left="720"/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</w:pPr>
    </w:p>
    <w:p w:rsidR="00C07F80" w:rsidRPr="00C07F80" w:rsidRDefault="00C07F80" w:rsidP="00C07F80">
      <w:pPr>
        <w:shd w:val="clear" w:color="auto" w:fill="FFFFFF"/>
        <w:spacing w:before="300" w:after="150" w:line="240" w:lineRule="auto"/>
        <w:outlineLvl w:val="2"/>
        <w:rPr>
          <w:rFonts w:ascii="Helvetica" w:eastAsia="Times New Roman" w:hAnsi="Helvetica" w:cs="Helvetica"/>
          <w:color w:val="464646"/>
          <w:sz w:val="30"/>
          <w:szCs w:val="30"/>
          <w:lang w:eastAsia="en-GB"/>
        </w:rPr>
      </w:pPr>
      <w:r w:rsidRPr="00C07F80">
        <w:rPr>
          <w:rFonts w:ascii="Helvetica" w:eastAsia="Times New Roman" w:hAnsi="Helvetica" w:cs="Helvetica"/>
          <w:color w:val="464646"/>
          <w:sz w:val="30"/>
          <w:szCs w:val="30"/>
          <w:lang w:eastAsia="en-GB"/>
        </w:rPr>
        <w:t>Further information</w:t>
      </w:r>
    </w:p>
    <w:p w:rsidR="00C07F80" w:rsidRPr="00C07F80" w:rsidRDefault="00C07F80" w:rsidP="00C07F80">
      <w:pPr>
        <w:numPr>
          <w:ilvl w:val="0"/>
          <w:numId w:val="4"/>
        </w:numPr>
        <w:shd w:val="clear" w:color="auto" w:fill="FFFFFF"/>
        <w:spacing w:before="100" w:beforeAutospacing="1" w:after="210" w:line="300" w:lineRule="atLeast"/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</w:pPr>
      <w:r w:rsidRPr="00C07F8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Places vary from region to region</w:t>
      </w:r>
      <w:r w:rsidR="004D0B5F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 and sport to sport</w:t>
      </w:r>
      <w:r w:rsidRPr="00C07F8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, depending on mentoring capacity and retaining existing mentee</w:t>
      </w:r>
      <w:r w:rsidR="00C0465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s on the programme from the 2023-24 </w:t>
      </w:r>
      <w:r w:rsidRPr="00C07F8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season.</w:t>
      </w:r>
    </w:p>
    <w:p w:rsidR="00C07F80" w:rsidRPr="00C07F80" w:rsidRDefault="00C07F80" w:rsidP="00C07F80">
      <w:pPr>
        <w:numPr>
          <w:ilvl w:val="0"/>
          <w:numId w:val="4"/>
        </w:numPr>
        <w:shd w:val="clear" w:color="auto" w:fill="FFFFFF"/>
        <w:spacing w:before="100" w:beforeAutospacing="1" w:after="210" w:line="300" w:lineRule="atLeast"/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</w:pPr>
      <w:r w:rsidRPr="00C07F8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Applications will be reviewed against the above criteria, together with insight gathered by the Swim England </w:t>
      </w:r>
      <w:r w:rsidR="0094286A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Team.</w:t>
      </w:r>
    </w:p>
    <w:p w:rsidR="00C07F80" w:rsidRPr="00C07F80" w:rsidRDefault="00C07F80" w:rsidP="00C07F80">
      <w:pPr>
        <w:numPr>
          <w:ilvl w:val="0"/>
          <w:numId w:val="4"/>
        </w:numPr>
        <w:shd w:val="clear" w:color="auto" w:fill="FFFFFF"/>
        <w:spacing w:before="100" w:beforeAutospacing="1" w:after="210" w:line="300" w:lineRule="atLeast"/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</w:pPr>
      <w:r w:rsidRPr="00C07F8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This programme is charged at £100 per mentee discounts are available for coaches </w:t>
      </w:r>
      <w:r w:rsidR="006931A9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who</w:t>
      </w:r>
      <w:r w:rsidRPr="00C07F8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 xml:space="preserve"> join the Swim England </w:t>
      </w:r>
      <w:r w:rsidR="006931A9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Coach membership.</w:t>
      </w:r>
    </w:p>
    <w:p w:rsidR="00C07F80" w:rsidRPr="00C07F80" w:rsidRDefault="00C07F80" w:rsidP="00C07F80">
      <w:pPr>
        <w:numPr>
          <w:ilvl w:val="0"/>
          <w:numId w:val="4"/>
        </w:numPr>
        <w:shd w:val="clear" w:color="auto" w:fill="FFFFFF"/>
        <w:spacing w:before="100" w:beforeAutospacing="1" w:after="210" w:line="300" w:lineRule="atLeast"/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</w:pPr>
      <w:r w:rsidRPr="00C07F8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Swim England are fully committed to providing an inclusive Coach Development offer. Whilst we have set a cost of £100 for this programme, we ask that you contact us directly, in confidence, if this fee is presenting a barrier to your application.</w:t>
      </w:r>
    </w:p>
    <w:p w:rsidR="00C07F80" w:rsidRPr="00C07F80" w:rsidRDefault="00C07F80" w:rsidP="00C07F80">
      <w:pPr>
        <w:numPr>
          <w:ilvl w:val="0"/>
          <w:numId w:val="4"/>
        </w:numPr>
        <w:shd w:val="clear" w:color="auto" w:fill="FFFFFF"/>
        <w:spacing w:before="100" w:beforeAutospacing="1" w:after="210" w:line="300" w:lineRule="atLeast"/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</w:pPr>
      <w:r w:rsidRPr="00C07F80">
        <w:rPr>
          <w:rFonts w:ascii="Helvetica" w:eastAsia="Times New Roman" w:hAnsi="Helvetica" w:cs="Helvetica"/>
          <w:color w:val="464646"/>
          <w:sz w:val="24"/>
          <w:szCs w:val="24"/>
          <w:lang w:eastAsia="en-GB"/>
        </w:rPr>
        <w:t>Coaches will be responsible for paying their own travel/subsidence costs as a result of the visits/monthly meetings.</w:t>
      </w:r>
    </w:p>
    <w:p w:rsidR="00C07F80" w:rsidRPr="00C07F80" w:rsidRDefault="00C07F80" w:rsidP="00C07F80">
      <w:pPr>
        <w:shd w:val="clear" w:color="auto" w:fill="FFFFFF"/>
        <w:spacing w:before="300" w:after="150" w:line="240" w:lineRule="auto"/>
        <w:outlineLvl w:val="2"/>
        <w:rPr>
          <w:rFonts w:ascii="Helvetica" w:eastAsia="Times New Roman" w:hAnsi="Helvetica" w:cs="Helvetica"/>
          <w:color w:val="464646"/>
          <w:sz w:val="30"/>
          <w:szCs w:val="30"/>
          <w:lang w:eastAsia="en-GB"/>
        </w:rPr>
      </w:pPr>
      <w:r w:rsidRPr="00C07F80">
        <w:rPr>
          <w:rFonts w:ascii="Helvetica" w:eastAsia="Times New Roman" w:hAnsi="Helvetica" w:cs="Helvetica"/>
          <w:color w:val="464646"/>
          <w:sz w:val="30"/>
          <w:szCs w:val="30"/>
          <w:lang w:eastAsia="en-GB"/>
        </w:rPr>
        <w:t>Apply now</w:t>
      </w:r>
    </w:p>
    <w:p w:rsidR="00C07F80" w:rsidRPr="00C07F80" w:rsidRDefault="00C07F80" w:rsidP="00C07F80">
      <w:pPr>
        <w:shd w:val="clear" w:color="auto" w:fill="FFFFFF"/>
        <w:spacing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 w:rsidRPr="00C07F80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Applications are now open and close at </w:t>
      </w:r>
      <w:r w:rsidRPr="00C07F80">
        <w:rPr>
          <w:rFonts w:ascii="Helvetica" w:eastAsia="Times New Roman" w:hAnsi="Helvetica" w:cs="Helvetica"/>
          <w:b/>
          <w:bCs/>
          <w:color w:val="525252"/>
          <w:sz w:val="24"/>
          <w:szCs w:val="24"/>
          <w:lang w:eastAsia="en-GB"/>
        </w:rPr>
        <w:t xml:space="preserve">midnight on Monday </w:t>
      </w:r>
      <w:r>
        <w:rPr>
          <w:rFonts w:ascii="Helvetica" w:eastAsia="Times New Roman" w:hAnsi="Helvetica" w:cs="Helvetica"/>
          <w:b/>
          <w:bCs/>
          <w:color w:val="525252"/>
          <w:sz w:val="24"/>
          <w:szCs w:val="24"/>
          <w:lang w:eastAsia="en-GB"/>
        </w:rPr>
        <w:t>2</w:t>
      </w:r>
      <w:r w:rsidR="00C04650">
        <w:rPr>
          <w:rFonts w:ascii="Helvetica" w:eastAsia="Times New Roman" w:hAnsi="Helvetica" w:cs="Helvetica"/>
          <w:b/>
          <w:bCs/>
          <w:color w:val="525252"/>
          <w:sz w:val="24"/>
          <w:szCs w:val="24"/>
          <w:lang w:eastAsia="en-GB"/>
        </w:rPr>
        <w:t>6th August 2024</w:t>
      </w:r>
      <w:r w:rsidRPr="00C07F80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.</w:t>
      </w:r>
    </w:p>
    <w:p w:rsidR="00C07F80" w:rsidRPr="00C07F80" w:rsidRDefault="00B856DB" w:rsidP="00C07F80">
      <w:pPr>
        <w:shd w:val="clear" w:color="auto" w:fill="FFFFFF"/>
        <w:spacing w:after="0" w:line="240" w:lineRule="auto"/>
        <w:jc w:val="center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hyperlink r:id="rId10" w:history="1">
        <w:r w:rsidR="00C07F80" w:rsidRPr="00C07F80">
          <w:rPr>
            <w:rFonts w:ascii="Helvetica" w:eastAsia="Times New Roman" w:hAnsi="Helvetica" w:cs="Helvetica"/>
            <w:b/>
            <w:bCs/>
            <w:color w:val="2195AE"/>
            <w:sz w:val="24"/>
            <w:szCs w:val="24"/>
            <w:u w:val="single"/>
            <w:lang w:eastAsia="en-GB"/>
          </w:rPr>
          <w:t>Apply now</w:t>
        </w:r>
      </w:hyperlink>
    </w:p>
    <w:p w:rsidR="00C04650" w:rsidRDefault="00C04650" w:rsidP="00C07F80">
      <w:pPr>
        <w:shd w:val="clear" w:color="auto" w:fill="FFFFFF"/>
        <w:spacing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</w:p>
    <w:p w:rsidR="00C07F80" w:rsidRPr="00C07F80" w:rsidRDefault="00C07F80" w:rsidP="00C07F80">
      <w:pPr>
        <w:shd w:val="clear" w:color="auto" w:fill="FFFFFF"/>
        <w:spacing w:after="270" w:line="240" w:lineRule="auto"/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</w:pPr>
      <w:r w:rsidRPr="00C07F80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If you would like and informal chat about this programme or any other coach development opportunities please contact the Swim </w:t>
      </w:r>
      <w:r w:rsidR="00C04650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England 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Coach Development Manager</w:t>
      </w:r>
      <w:r w:rsidR="00C04650"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>,</w:t>
      </w:r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Jo John at </w:t>
      </w:r>
      <w:hyperlink r:id="rId11" w:history="1">
        <w:r w:rsidRPr="000135E7">
          <w:rPr>
            <w:rStyle w:val="Hyperlink"/>
            <w:rFonts w:ascii="Helvetica" w:eastAsia="Times New Roman" w:hAnsi="Helvetica" w:cs="Helvetica"/>
            <w:sz w:val="24"/>
            <w:szCs w:val="24"/>
            <w:lang w:eastAsia="en-GB"/>
          </w:rPr>
          <w:t>jo.john@swimming.org</w:t>
        </w:r>
      </w:hyperlink>
      <w:r>
        <w:rPr>
          <w:rFonts w:ascii="Helvetica" w:eastAsia="Times New Roman" w:hAnsi="Helvetica" w:cs="Helvetica"/>
          <w:color w:val="525252"/>
          <w:sz w:val="24"/>
          <w:szCs w:val="24"/>
          <w:lang w:eastAsia="en-GB"/>
        </w:rPr>
        <w:t xml:space="preserve"> </w:t>
      </w:r>
    </w:p>
    <w:p w:rsidR="00F422C7" w:rsidRDefault="00F422C7">
      <w:bookmarkStart w:id="0" w:name="_GoBack"/>
      <w:bookmarkEnd w:id="0"/>
    </w:p>
    <w:sectPr w:rsidR="00F422C7" w:rsidSect="00435DD2">
      <w:pgSz w:w="11900" w:h="16840"/>
      <w:pgMar w:top="1174" w:right="1440" w:bottom="1134" w:left="1440" w:header="720" w:footer="720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1314A9"/>
    <w:multiLevelType w:val="multilevel"/>
    <w:tmpl w:val="909417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23F2BB4"/>
    <w:multiLevelType w:val="multilevel"/>
    <w:tmpl w:val="815874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BC75B09"/>
    <w:multiLevelType w:val="multilevel"/>
    <w:tmpl w:val="446EA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F5807BE"/>
    <w:multiLevelType w:val="multilevel"/>
    <w:tmpl w:val="45844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05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7F80"/>
    <w:rsid w:val="00024CA5"/>
    <w:rsid w:val="00071B22"/>
    <w:rsid w:val="00232133"/>
    <w:rsid w:val="00287847"/>
    <w:rsid w:val="00377634"/>
    <w:rsid w:val="003A3EBA"/>
    <w:rsid w:val="003F72E1"/>
    <w:rsid w:val="00435DD2"/>
    <w:rsid w:val="0045254A"/>
    <w:rsid w:val="004D0B5F"/>
    <w:rsid w:val="00501C28"/>
    <w:rsid w:val="00580C61"/>
    <w:rsid w:val="005E765C"/>
    <w:rsid w:val="006132C0"/>
    <w:rsid w:val="006931A9"/>
    <w:rsid w:val="008065D1"/>
    <w:rsid w:val="008C4176"/>
    <w:rsid w:val="008F56CA"/>
    <w:rsid w:val="0090371A"/>
    <w:rsid w:val="0094286A"/>
    <w:rsid w:val="00AC1C62"/>
    <w:rsid w:val="00B01A74"/>
    <w:rsid w:val="00B856DB"/>
    <w:rsid w:val="00C0225F"/>
    <w:rsid w:val="00C04650"/>
    <w:rsid w:val="00C07F80"/>
    <w:rsid w:val="00C629A4"/>
    <w:rsid w:val="00C70C86"/>
    <w:rsid w:val="00D041A6"/>
    <w:rsid w:val="00D50994"/>
    <w:rsid w:val="00D83B0B"/>
    <w:rsid w:val="00E128CB"/>
    <w:rsid w:val="00E57CF6"/>
    <w:rsid w:val="00E76003"/>
    <w:rsid w:val="00EC2DDF"/>
    <w:rsid w:val="00ED6311"/>
    <w:rsid w:val="00F422C7"/>
    <w:rsid w:val="00F54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26328DD-6618-42F5-ACB9-0F6014D12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07F8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143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diagramQuickStyle" Target="diagrams/quickStyle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diagramLayout" Target="diagrams/layout1.xml"/><Relationship Id="rId11" Type="http://schemas.openxmlformats.org/officeDocument/2006/relationships/hyperlink" Target="mailto:jo.john@swimming.org" TargetMode="External"/><Relationship Id="rId5" Type="http://schemas.openxmlformats.org/officeDocument/2006/relationships/diagramData" Target="diagrams/data1.xml"/><Relationship Id="rId10" Type="http://schemas.openxmlformats.org/officeDocument/2006/relationships/hyperlink" Target="https://forms.swimming.org/coaching-programmes-2022-2023-application-form/" TargetMode="External"/><Relationship Id="rId4" Type="http://schemas.openxmlformats.org/officeDocument/2006/relationships/webSettings" Target="webSettings.xml"/><Relationship Id="rId9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96F473E-D097-4BC6-88F7-06DA3516B413}" type="doc">
      <dgm:prSet loTypeId="urn:microsoft.com/office/officeart/2005/8/layout/cycle4" loCatId="matrix" qsTypeId="urn:microsoft.com/office/officeart/2005/8/quickstyle/simple1" qsCatId="simple" csTypeId="urn:microsoft.com/office/officeart/2005/8/colors/colorful5" csCatId="colorful" phldr="1"/>
      <dgm:spPr/>
      <dgm:t>
        <a:bodyPr/>
        <a:lstStyle/>
        <a:p>
          <a:endParaRPr lang="en-US"/>
        </a:p>
      </dgm:t>
    </dgm:pt>
    <dgm:pt modelId="{E84DE53A-B6C4-4425-9463-7B15E1E5F076}">
      <dgm:prSet phldrT="[Text]"/>
      <dgm:spPr/>
      <dgm:t>
        <a:bodyPr/>
        <a:lstStyle/>
        <a:p>
          <a:r>
            <a:rPr lang="en-US"/>
            <a:t>Individual mentoring</a:t>
          </a:r>
        </a:p>
      </dgm:t>
    </dgm:pt>
    <dgm:pt modelId="{71A1BA30-FC25-493C-9473-918B31F1D426}" type="parTrans" cxnId="{DD004D78-6A33-4ED9-9A6C-5B8396D93B64}">
      <dgm:prSet/>
      <dgm:spPr/>
      <dgm:t>
        <a:bodyPr/>
        <a:lstStyle/>
        <a:p>
          <a:endParaRPr lang="en-US"/>
        </a:p>
      </dgm:t>
    </dgm:pt>
    <dgm:pt modelId="{BD39E294-4077-4F1A-BE5D-19FC60C227B9}" type="sibTrans" cxnId="{DD004D78-6A33-4ED9-9A6C-5B8396D93B64}">
      <dgm:prSet/>
      <dgm:spPr/>
      <dgm:t>
        <a:bodyPr/>
        <a:lstStyle/>
        <a:p>
          <a:endParaRPr lang="en-US"/>
        </a:p>
      </dgm:t>
    </dgm:pt>
    <dgm:pt modelId="{EDD15BB1-8E54-42E5-9CFA-CE2F329D0447}">
      <dgm:prSet phldrT="[Text]" custT="1"/>
      <dgm:spPr/>
      <dgm:t>
        <a:bodyPr/>
        <a:lstStyle/>
        <a:p>
          <a:r>
            <a:rPr lang="en-GB" sz="1200"/>
            <a:t>An experienced mentor will facilitate, support and promote learning</a:t>
          </a:r>
          <a:endParaRPr lang="en-US" sz="1200"/>
        </a:p>
      </dgm:t>
    </dgm:pt>
    <dgm:pt modelId="{E625025C-7A04-4E7A-8660-E5CC30FE9BED}" type="parTrans" cxnId="{C0B7C644-9CDE-40B0-9000-E3BF506B5AA4}">
      <dgm:prSet/>
      <dgm:spPr/>
      <dgm:t>
        <a:bodyPr/>
        <a:lstStyle/>
        <a:p>
          <a:endParaRPr lang="en-US"/>
        </a:p>
      </dgm:t>
    </dgm:pt>
    <dgm:pt modelId="{6E758207-C834-42D3-9D08-CB8DAB77C22D}" type="sibTrans" cxnId="{C0B7C644-9CDE-40B0-9000-E3BF506B5AA4}">
      <dgm:prSet/>
      <dgm:spPr/>
      <dgm:t>
        <a:bodyPr/>
        <a:lstStyle/>
        <a:p>
          <a:endParaRPr lang="en-US"/>
        </a:p>
      </dgm:t>
    </dgm:pt>
    <dgm:pt modelId="{671C8D9E-EFB2-440E-BB12-E7C3FD832050}">
      <dgm:prSet phldrT="[Text]"/>
      <dgm:spPr/>
      <dgm:t>
        <a:bodyPr/>
        <a:lstStyle/>
        <a:p>
          <a:r>
            <a:rPr lang="en-US"/>
            <a:t>Reflective Learning</a:t>
          </a:r>
        </a:p>
      </dgm:t>
    </dgm:pt>
    <dgm:pt modelId="{B03FD83E-11EF-4293-BEBE-51228B1A532B}" type="parTrans" cxnId="{D6FFC4B3-3040-45B8-87E9-62BD8E826833}">
      <dgm:prSet/>
      <dgm:spPr/>
      <dgm:t>
        <a:bodyPr/>
        <a:lstStyle/>
        <a:p>
          <a:endParaRPr lang="en-US"/>
        </a:p>
      </dgm:t>
    </dgm:pt>
    <dgm:pt modelId="{A9ABFDFA-7423-40D3-BCAA-E128AE71DBF4}" type="sibTrans" cxnId="{D6FFC4B3-3040-45B8-87E9-62BD8E826833}">
      <dgm:prSet/>
      <dgm:spPr/>
      <dgm:t>
        <a:bodyPr/>
        <a:lstStyle/>
        <a:p>
          <a:endParaRPr lang="en-US"/>
        </a:p>
      </dgm:t>
    </dgm:pt>
    <dgm:pt modelId="{C7232E03-621C-4EA2-98CD-C9F35722CF32}">
      <dgm:prSet phldrT="[Text]" custT="1"/>
      <dgm:spPr/>
      <dgm:t>
        <a:bodyPr/>
        <a:lstStyle/>
        <a:p>
          <a:r>
            <a:rPr lang="en-US" sz="1200"/>
            <a:t>A key feature- regular reflection will support learning and enhance the development process.</a:t>
          </a:r>
        </a:p>
      </dgm:t>
    </dgm:pt>
    <dgm:pt modelId="{C1ACC377-B04A-4524-9B22-6624E1DC17CC}" type="parTrans" cxnId="{082E73BB-9BA8-482B-B8A9-6FBC390D164B}">
      <dgm:prSet/>
      <dgm:spPr/>
      <dgm:t>
        <a:bodyPr/>
        <a:lstStyle/>
        <a:p>
          <a:endParaRPr lang="en-US"/>
        </a:p>
      </dgm:t>
    </dgm:pt>
    <dgm:pt modelId="{193C349B-0329-4F79-BF89-128F8D3C38C0}" type="sibTrans" cxnId="{082E73BB-9BA8-482B-B8A9-6FBC390D164B}">
      <dgm:prSet/>
      <dgm:spPr/>
      <dgm:t>
        <a:bodyPr/>
        <a:lstStyle/>
        <a:p>
          <a:endParaRPr lang="en-US"/>
        </a:p>
      </dgm:t>
    </dgm:pt>
    <dgm:pt modelId="{0E434D71-5A3C-445B-86A8-1C946F261B5B}">
      <dgm:prSet phldrT="[Text]"/>
      <dgm:spPr/>
      <dgm:t>
        <a:bodyPr/>
        <a:lstStyle/>
        <a:p>
          <a:r>
            <a:rPr lang="en-US"/>
            <a:t>Observation &amp; Shadowing</a:t>
          </a:r>
        </a:p>
      </dgm:t>
    </dgm:pt>
    <dgm:pt modelId="{143096EF-42CF-4998-818C-07910D58F046}" type="parTrans" cxnId="{617588D7-EA51-4864-AE8B-C9936098F515}">
      <dgm:prSet/>
      <dgm:spPr/>
      <dgm:t>
        <a:bodyPr/>
        <a:lstStyle/>
        <a:p>
          <a:endParaRPr lang="en-US"/>
        </a:p>
      </dgm:t>
    </dgm:pt>
    <dgm:pt modelId="{5A4D44B0-BC36-47D6-B906-DEC214C41A60}" type="sibTrans" cxnId="{617588D7-EA51-4864-AE8B-C9936098F515}">
      <dgm:prSet/>
      <dgm:spPr/>
      <dgm:t>
        <a:bodyPr/>
        <a:lstStyle/>
        <a:p>
          <a:endParaRPr lang="en-US"/>
        </a:p>
      </dgm:t>
    </dgm:pt>
    <dgm:pt modelId="{4E2BC455-4F35-43A8-8805-4AD4C0F804BE}">
      <dgm:prSet phldrT="[Text]" custT="1"/>
      <dgm:spPr/>
      <dgm:t>
        <a:bodyPr/>
        <a:lstStyle/>
        <a:p>
          <a:pPr algn="r"/>
          <a:r>
            <a:rPr lang="en-US" sz="1200"/>
            <a:t>Quality feedback is essential for learning and observation will enable feeback from your actual practice</a:t>
          </a:r>
        </a:p>
      </dgm:t>
    </dgm:pt>
    <dgm:pt modelId="{DA0B2CE6-5E34-48C5-9DF2-580EEA1D515E}" type="parTrans" cxnId="{A424259E-E804-4373-8C22-D3C9E9F7B5FC}">
      <dgm:prSet/>
      <dgm:spPr/>
      <dgm:t>
        <a:bodyPr/>
        <a:lstStyle/>
        <a:p>
          <a:endParaRPr lang="en-US"/>
        </a:p>
      </dgm:t>
    </dgm:pt>
    <dgm:pt modelId="{140FF5DF-BC0E-4578-82FA-9A62BFFEA32A}" type="sibTrans" cxnId="{A424259E-E804-4373-8C22-D3C9E9F7B5FC}">
      <dgm:prSet/>
      <dgm:spPr/>
      <dgm:t>
        <a:bodyPr/>
        <a:lstStyle/>
        <a:p>
          <a:endParaRPr lang="en-US"/>
        </a:p>
      </dgm:t>
    </dgm:pt>
    <dgm:pt modelId="{20267BA0-46A4-43F9-A362-34481F5C0FF3}">
      <dgm:prSet phldrT="[Text]"/>
      <dgm:spPr/>
      <dgm:t>
        <a:bodyPr/>
        <a:lstStyle/>
        <a:p>
          <a:r>
            <a:rPr lang="en-US"/>
            <a:t>Group sense making</a:t>
          </a:r>
        </a:p>
      </dgm:t>
    </dgm:pt>
    <dgm:pt modelId="{F67A10D5-8B0E-40D2-8399-0A8468BD6730}" type="parTrans" cxnId="{334988AA-8000-4D35-979C-C5960A35771C}">
      <dgm:prSet/>
      <dgm:spPr/>
      <dgm:t>
        <a:bodyPr/>
        <a:lstStyle/>
        <a:p>
          <a:endParaRPr lang="en-US"/>
        </a:p>
      </dgm:t>
    </dgm:pt>
    <dgm:pt modelId="{04E622F8-7994-4A13-BA2E-D360441730C6}" type="sibTrans" cxnId="{334988AA-8000-4D35-979C-C5960A35771C}">
      <dgm:prSet/>
      <dgm:spPr/>
      <dgm:t>
        <a:bodyPr/>
        <a:lstStyle/>
        <a:p>
          <a:endParaRPr lang="en-US"/>
        </a:p>
      </dgm:t>
    </dgm:pt>
    <dgm:pt modelId="{42429E00-AAF6-492A-91C9-E28AAC074D0E}">
      <dgm:prSet phldrT="[Text]" custT="1"/>
      <dgm:spPr/>
      <dgm:t>
        <a:bodyPr/>
        <a:lstStyle/>
        <a:p>
          <a:r>
            <a:rPr lang="en-US" sz="1200"/>
            <a:t>Faciliated by a mentor these sessions will widen your perpsectives and self awarness. </a:t>
          </a:r>
        </a:p>
      </dgm:t>
    </dgm:pt>
    <dgm:pt modelId="{DCC389A1-FCE0-4496-8B2C-58F456872245}" type="parTrans" cxnId="{1516D42D-994B-41D3-9420-EFF7BF4EC1C0}">
      <dgm:prSet/>
      <dgm:spPr/>
      <dgm:t>
        <a:bodyPr/>
        <a:lstStyle/>
        <a:p>
          <a:endParaRPr lang="en-US"/>
        </a:p>
      </dgm:t>
    </dgm:pt>
    <dgm:pt modelId="{AF059A11-4012-482A-90DD-E4E063474AFC}" type="sibTrans" cxnId="{1516D42D-994B-41D3-9420-EFF7BF4EC1C0}">
      <dgm:prSet/>
      <dgm:spPr/>
      <dgm:t>
        <a:bodyPr/>
        <a:lstStyle/>
        <a:p>
          <a:endParaRPr lang="en-US"/>
        </a:p>
      </dgm:t>
    </dgm:pt>
    <dgm:pt modelId="{BBBC67A8-6A18-4BC7-9950-89AA7FA843FF}" type="pres">
      <dgm:prSet presAssocID="{796F473E-D097-4BC6-88F7-06DA3516B413}" presName="cycleMatrixDiagram" presStyleCnt="0">
        <dgm:presLayoutVars>
          <dgm:chMax val="1"/>
          <dgm:dir/>
          <dgm:animLvl val="lvl"/>
          <dgm:resizeHandles val="exact"/>
        </dgm:presLayoutVars>
      </dgm:prSet>
      <dgm:spPr/>
      <dgm:t>
        <a:bodyPr/>
        <a:lstStyle/>
        <a:p>
          <a:endParaRPr lang="en-US"/>
        </a:p>
      </dgm:t>
    </dgm:pt>
    <dgm:pt modelId="{C9750E16-8ABA-45DA-A856-596895F51680}" type="pres">
      <dgm:prSet presAssocID="{796F473E-D097-4BC6-88F7-06DA3516B413}" presName="children" presStyleCnt="0"/>
      <dgm:spPr/>
    </dgm:pt>
    <dgm:pt modelId="{F773CEC4-606D-406E-9BF0-A670CD43556C}" type="pres">
      <dgm:prSet presAssocID="{796F473E-D097-4BC6-88F7-06DA3516B413}" presName="child1group" presStyleCnt="0"/>
      <dgm:spPr/>
    </dgm:pt>
    <dgm:pt modelId="{75A8C8C2-8931-4537-9973-33943C5E9D84}" type="pres">
      <dgm:prSet presAssocID="{796F473E-D097-4BC6-88F7-06DA3516B413}" presName="child1" presStyleLbl="bgAcc1" presStyleIdx="0" presStyleCnt="4" custScaleX="143833" custScaleY="197971"/>
      <dgm:spPr/>
      <dgm:t>
        <a:bodyPr/>
        <a:lstStyle/>
        <a:p>
          <a:endParaRPr lang="en-US"/>
        </a:p>
      </dgm:t>
    </dgm:pt>
    <dgm:pt modelId="{8677F2A8-7CDC-43E7-A114-0F23531B1BA2}" type="pres">
      <dgm:prSet presAssocID="{796F473E-D097-4BC6-88F7-06DA3516B413}" presName="child1Text" presStyleLbl="bgAcc1" presStyleIdx="0" presStyleCnt="4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45AAC92A-D6FD-4909-8996-D5F0DE8F2F16}" type="pres">
      <dgm:prSet presAssocID="{796F473E-D097-4BC6-88F7-06DA3516B413}" presName="child2group" presStyleCnt="0"/>
      <dgm:spPr/>
    </dgm:pt>
    <dgm:pt modelId="{EFAD0410-B1E5-4C0A-9246-6B85C8F1643B}" type="pres">
      <dgm:prSet presAssocID="{796F473E-D097-4BC6-88F7-06DA3516B413}" presName="child2" presStyleLbl="bgAcc1" presStyleIdx="1" presStyleCnt="4" custScaleX="153993" custScaleY="189145" custLinFactNeighborX="17580" custLinFactNeighborY="696"/>
      <dgm:spPr/>
      <dgm:t>
        <a:bodyPr/>
        <a:lstStyle/>
        <a:p>
          <a:endParaRPr lang="en-US"/>
        </a:p>
      </dgm:t>
    </dgm:pt>
    <dgm:pt modelId="{4F2091F4-0F8C-4E7C-98C4-C446A533B483}" type="pres">
      <dgm:prSet presAssocID="{796F473E-D097-4BC6-88F7-06DA3516B413}" presName="child2Text" presStyleLbl="bgAcc1" presStyleIdx="1" presStyleCnt="4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D63F8C4D-0735-41D9-8AFB-930E8A96C1CA}" type="pres">
      <dgm:prSet presAssocID="{796F473E-D097-4BC6-88F7-06DA3516B413}" presName="child3group" presStyleCnt="0"/>
      <dgm:spPr/>
    </dgm:pt>
    <dgm:pt modelId="{ADE92F65-D4BF-4E32-B94C-DE89975E248D}" type="pres">
      <dgm:prSet presAssocID="{796F473E-D097-4BC6-88F7-06DA3516B413}" presName="child3" presStyleLbl="bgAcc1" presStyleIdx="2" presStyleCnt="4" custScaleX="153406" custScaleY="191807" custLinFactNeighborX="28835" custLinFactNeighborY="25541"/>
      <dgm:spPr/>
      <dgm:t>
        <a:bodyPr/>
        <a:lstStyle/>
        <a:p>
          <a:endParaRPr lang="en-US"/>
        </a:p>
      </dgm:t>
    </dgm:pt>
    <dgm:pt modelId="{2666ED3C-554D-49D4-8C1C-0E2779C9EB19}" type="pres">
      <dgm:prSet presAssocID="{796F473E-D097-4BC6-88F7-06DA3516B413}" presName="child3Text" presStyleLbl="bgAcc1" presStyleIdx="2" presStyleCnt="4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15E463EC-84A4-4021-8506-F51924FA3F33}" type="pres">
      <dgm:prSet presAssocID="{796F473E-D097-4BC6-88F7-06DA3516B413}" presName="child4group" presStyleCnt="0"/>
      <dgm:spPr/>
    </dgm:pt>
    <dgm:pt modelId="{0488548C-CA52-4307-8D58-F3137AC324B7}" type="pres">
      <dgm:prSet presAssocID="{796F473E-D097-4BC6-88F7-06DA3516B413}" presName="child4" presStyleLbl="bgAcc1" presStyleIdx="3" presStyleCnt="4" custScaleX="152428" custScaleY="192636" custLinFactNeighborX="-12298" custLinFactNeighborY="1406"/>
      <dgm:spPr/>
      <dgm:t>
        <a:bodyPr/>
        <a:lstStyle/>
        <a:p>
          <a:endParaRPr lang="en-US"/>
        </a:p>
      </dgm:t>
    </dgm:pt>
    <dgm:pt modelId="{CB78285B-04E4-425B-A2DC-4EFD7420660A}" type="pres">
      <dgm:prSet presAssocID="{796F473E-D097-4BC6-88F7-06DA3516B413}" presName="child4Text" presStyleLbl="bgAcc1" presStyleIdx="3" presStyleCnt="4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C6D1EB58-48F9-47B0-9335-9531C684E8B6}" type="pres">
      <dgm:prSet presAssocID="{796F473E-D097-4BC6-88F7-06DA3516B413}" presName="childPlaceholder" presStyleCnt="0"/>
      <dgm:spPr/>
    </dgm:pt>
    <dgm:pt modelId="{043BD999-5309-4679-8E5F-172F11968F4C}" type="pres">
      <dgm:prSet presAssocID="{796F473E-D097-4BC6-88F7-06DA3516B413}" presName="circle" presStyleCnt="0"/>
      <dgm:spPr/>
    </dgm:pt>
    <dgm:pt modelId="{7EDEA6E6-A2AC-4CD6-B645-7D16A963A948}" type="pres">
      <dgm:prSet presAssocID="{796F473E-D097-4BC6-88F7-06DA3516B413}" presName="quadrant1" presStyleLbl="node1" presStyleIdx="0" presStyleCnt="4">
        <dgm:presLayoutVars>
          <dgm:chMax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27291C06-6A63-4B3A-AF87-FE2ED34A7D4A}" type="pres">
      <dgm:prSet presAssocID="{796F473E-D097-4BC6-88F7-06DA3516B413}" presName="quadrant2" presStyleLbl="node1" presStyleIdx="1" presStyleCnt="4">
        <dgm:presLayoutVars>
          <dgm:chMax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BBF7B02D-4C76-4708-844D-91C40788A6D0}" type="pres">
      <dgm:prSet presAssocID="{796F473E-D097-4BC6-88F7-06DA3516B413}" presName="quadrant3" presStyleLbl="node1" presStyleIdx="2" presStyleCnt="4">
        <dgm:presLayoutVars>
          <dgm:chMax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15A2D0DB-5F26-45A8-98E6-0F6513F79BEB}" type="pres">
      <dgm:prSet presAssocID="{796F473E-D097-4BC6-88F7-06DA3516B413}" presName="quadrant4" presStyleLbl="node1" presStyleIdx="3" presStyleCnt="4">
        <dgm:presLayoutVars>
          <dgm:chMax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DC8F20FE-FE85-40AF-866C-94F10F36B631}" type="pres">
      <dgm:prSet presAssocID="{796F473E-D097-4BC6-88F7-06DA3516B413}" presName="quadrantPlaceholder" presStyleCnt="0"/>
      <dgm:spPr/>
    </dgm:pt>
    <dgm:pt modelId="{8C76CAA7-379F-4EC9-8AA9-DE9F5B039E6B}" type="pres">
      <dgm:prSet presAssocID="{796F473E-D097-4BC6-88F7-06DA3516B413}" presName="center1" presStyleLbl="fgShp" presStyleIdx="0" presStyleCnt="2"/>
      <dgm:spPr/>
    </dgm:pt>
    <dgm:pt modelId="{88530B45-A3EE-4455-A88F-9AE566ACB9CD}" type="pres">
      <dgm:prSet presAssocID="{796F473E-D097-4BC6-88F7-06DA3516B413}" presName="center2" presStyleLbl="fgShp" presStyleIdx="1" presStyleCnt="2"/>
      <dgm:spPr/>
    </dgm:pt>
  </dgm:ptLst>
  <dgm:cxnLst>
    <dgm:cxn modelId="{368D3088-6110-44E2-9404-ECA0B21ABA82}" type="presOf" srcId="{C7232E03-621C-4EA2-98CD-C9F35722CF32}" destId="{4F2091F4-0F8C-4E7C-98C4-C446A533B483}" srcOrd="1" destOrd="0" presId="urn:microsoft.com/office/officeart/2005/8/layout/cycle4"/>
    <dgm:cxn modelId="{DDCF5F73-285E-4308-A9CF-EAC0F25A590F}" type="presOf" srcId="{671C8D9E-EFB2-440E-BB12-E7C3FD832050}" destId="{27291C06-6A63-4B3A-AF87-FE2ED34A7D4A}" srcOrd="0" destOrd="0" presId="urn:microsoft.com/office/officeart/2005/8/layout/cycle4"/>
    <dgm:cxn modelId="{961F8E96-7531-460C-842C-98471C27EC40}" type="presOf" srcId="{20267BA0-46A4-43F9-A362-34481F5C0FF3}" destId="{15A2D0DB-5F26-45A8-98E6-0F6513F79BEB}" srcOrd="0" destOrd="0" presId="urn:microsoft.com/office/officeart/2005/8/layout/cycle4"/>
    <dgm:cxn modelId="{7FB97A4D-B90B-4C81-86E7-A1ECEB6DAF68}" type="presOf" srcId="{4E2BC455-4F35-43A8-8805-4AD4C0F804BE}" destId="{2666ED3C-554D-49D4-8C1C-0E2779C9EB19}" srcOrd="1" destOrd="0" presId="urn:microsoft.com/office/officeart/2005/8/layout/cycle4"/>
    <dgm:cxn modelId="{BEB8396C-1EE1-44D7-9DAC-70E80939840B}" type="presOf" srcId="{0E434D71-5A3C-445B-86A8-1C946F261B5B}" destId="{BBF7B02D-4C76-4708-844D-91C40788A6D0}" srcOrd="0" destOrd="0" presId="urn:microsoft.com/office/officeart/2005/8/layout/cycle4"/>
    <dgm:cxn modelId="{10BE0C02-86F3-4E92-9F47-BAB2A26DFC3A}" type="presOf" srcId="{4E2BC455-4F35-43A8-8805-4AD4C0F804BE}" destId="{ADE92F65-D4BF-4E32-B94C-DE89975E248D}" srcOrd="0" destOrd="0" presId="urn:microsoft.com/office/officeart/2005/8/layout/cycle4"/>
    <dgm:cxn modelId="{DAD175DA-80F2-44C2-99DE-D9BA3AA00265}" type="presOf" srcId="{796F473E-D097-4BC6-88F7-06DA3516B413}" destId="{BBBC67A8-6A18-4BC7-9950-89AA7FA843FF}" srcOrd="0" destOrd="0" presId="urn:microsoft.com/office/officeart/2005/8/layout/cycle4"/>
    <dgm:cxn modelId="{159F88DB-B4AB-4FE1-8582-2A3B2787FAE8}" type="presOf" srcId="{EDD15BB1-8E54-42E5-9CFA-CE2F329D0447}" destId="{75A8C8C2-8931-4537-9973-33943C5E9D84}" srcOrd="0" destOrd="0" presId="urn:microsoft.com/office/officeart/2005/8/layout/cycle4"/>
    <dgm:cxn modelId="{A424259E-E804-4373-8C22-D3C9E9F7B5FC}" srcId="{0E434D71-5A3C-445B-86A8-1C946F261B5B}" destId="{4E2BC455-4F35-43A8-8805-4AD4C0F804BE}" srcOrd="0" destOrd="0" parTransId="{DA0B2CE6-5E34-48C5-9DF2-580EEA1D515E}" sibTransId="{140FF5DF-BC0E-4578-82FA-9A62BFFEA32A}"/>
    <dgm:cxn modelId="{1516D42D-994B-41D3-9420-EFF7BF4EC1C0}" srcId="{20267BA0-46A4-43F9-A362-34481F5C0FF3}" destId="{42429E00-AAF6-492A-91C9-E28AAC074D0E}" srcOrd="0" destOrd="0" parTransId="{DCC389A1-FCE0-4496-8B2C-58F456872245}" sibTransId="{AF059A11-4012-482A-90DD-E4E063474AFC}"/>
    <dgm:cxn modelId="{334988AA-8000-4D35-979C-C5960A35771C}" srcId="{796F473E-D097-4BC6-88F7-06DA3516B413}" destId="{20267BA0-46A4-43F9-A362-34481F5C0FF3}" srcOrd="3" destOrd="0" parTransId="{F67A10D5-8B0E-40D2-8399-0A8468BD6730}" sibTransId="{04E622F8-7994-4A13-BA2E-D360441730C6}"/>
    <dgm:cxn modelId="{DD5B12C4-4646-4B01-9075-DCF2A58898FA}" type="presOf" srcId="{EDD15BB1-8E54-42E5-9CFA-CE2F329D0447}" destId="{8677F2A8-7CDC-43E7-A114-0F23531B1BA2}" srcOrd="1" destOrd="0" presId="urn:microsoft.com/office/officeart/2005/8/layout/cycle4"/>
    <dgm:cxn modelId="{6A656927-D165-4DA4-8110-E433740AC857}" type="presOf" srcId="{42429E00-AAF6-492A-91C9-E28AAC074D0E}" destId="{CB78285B-04E4-425B-A2DC-4EFD7420660A}" srcOrd="1" destOrd="0" presId="urn:microsoft.com/office/officeart/2005/8/layout/cycle4"/>
    <dgm:cxn modelId="{C0B7C644-9CDE-40B0-9000-E3BF506B5AA4}" srcId="{E84DE53A-B6C4-4425-9463-7B15E1E5F076}" destId="{EDD15BB1-8E54-42E5-9CFA-CE2F329D0447}" srcOrd="0" destOrd="0" parTransId="{E625025C-7A04-4E7A-8660-E5CC30FE9BED}" sibTransId="{6E758207-C834-42D3-9D08-CB8DAB77C22D}"/>
    <dgm:cxn modelId="{3B127ECE-ADD4-43B7-9998-B6F78429504D}" type="presOf" srcId="{42429E00-AAF6-492A-91C9-E28AAC074D0E}" destId="{0488548C-CA52-4307-8D58-F3137AC324B7}" srcOrd="0" destOrd="0" presId="urn:microsoft.com/office/officeart/2005/8/layout/cycle4"/>
    <dgm:cxn modelId="{D6FFC4B3-3040-45B8-87E9-62BD8E826833}" srcId="{796F473E-D097-4BC6-88F7-06DA3516B413}" destId="{671C8D9E-EFB2-440E-BB12-E7C3FD832050}" srcOrd="1" destOrd="0" parTransId="{B03FD83E-11EF-4293-BEBE-51228B1A532B}" sibTransId="{A9ABFDFA-7423-40D3-BCAA-E128AE71DBF4}"/>
    <dgm:cxn modelId="{BB3F48D9-CEFA-463C-980B-3F2B15A81411}" type="presOf" srcId="{C7232E03-621C-4EA2-98CD-C9F35722CF32}" destId="{EFAD0410-B1E5-4C0A-9246-6B85C8F1643B}" srcOrd="0" destOrd="0" presId="urn:microsoft.com/office/officeart/2005/8/layout/cycle4"/>
    <dgm:cxn modelId="{082E73BB-9BA8-482B-B8A9-6FBC390D164B}" srcId="{671C8D9E-EFB2-440E-BB12-E7C3FD832050}" destId="{C7232E03-621C-4EA2-98CD-C9F35722CF32}" srcOrd="0" destOrd="0" parTransId="{C1ACC377-B04A-4524-9B22-6624E1DC17CC}" sibTransId="{193C349B-0329-4F79-BF89-128F8D3C38C0}"/>
    <dgm:cxn modelId="{15A40B28-722E-4CDA-AA12-556B59C6A3DC}" type="presOf" srcId="{E84DE53A-B6C4-4425-9463-7B15E1E5F076}" destId="{7EDEA6E6-A2AC-4CD6-B645-7D16A963A948}" srcOrd="0" destOrd="0" presId="urn:microsoft.com/office/officeart/2005/8/layout/cycle4"/>
    <dgm:cxn modelId="{DD004D78-6A33-4ED9-9A6C-5B8396D93B64}" srcId="{796F473E-D097-4BC6-88F7-06DA3516B413}" destId="{E84DE53A-B6C4-4425-9463-7B15E1E5F076}" srcOrd="0" destOrd="0" parTransId="{71A1BA30-FC25-493C-9473-918B31F1D426}" sibTransId="{BD39E294-4077-4F1A-BE5D-19FC60C227B9}"/>
    <dgm:cxn modelId="{617588D7-EA51-4864-AE8B-C9936098F515}" srcId="{796F473E-D097-4BC6-88F7-06DA3516B413}" destId="{0E434D71-5A3C-445B-86A8-1C946F261B5B}" srcOrd="2" destOrd="0" parTransId="{143096EF-42CF-4998-818C-07910D58F046}" sibTransId="{5A4D44B0-BC36-47D6-B906-DEC214C41A60}"/>
    <dgm:cxn modelId="{74E13995-5AAA-4188-85E1-2D73D95AF94C}" type="presParOf" srcId="{BBBC67A8-6A18-4BC7-9950-89AA7FA843FF}" destId="{C9750E16-8ABA-45DA-A856-596895F51680}" srcOrd="0" destOrd="0" presId="urn:microsoft.com/office/officeart/2005/8/layout/cycle4"/>
    <dgm:cxn modelId="{672D4A0C-FA34-478A-A68A-349C0D735CDC}" type="presParOf" srcId="{C9750E16-8ABA-45DA-A856-596895F51680}" destId="{F773CEC4-606D-406E-9BF0-A670CD43556C}" srcOrd="0" destOrd="0" presId="urn:microsoft.com/office/officeart/2005/8/layout/cycle4"/>
    <dgm:cxn modelId="{9590B64E-934C-4442-94DA-9A73AE03B4D4}" type="presParOf" srcId="{F773CEC4-606D-406E-9BF0-A670CD43556C}" destId="{75A8C8C2-8931-4537-9973-33943C5E9D84}" srcOrd="0" destOrd="0" presId="urn:microsoft.com/office/officeart/2005/8/layout/cycle4"/>
    <dgm:cxn modelId="{9E66A895-3A66-4362-9381-F26AFE74C1EF}" type="presParOf" srcId="{F773CEC4-606D-406E-9BF0-A670CD43556C}" destId="{8677F2A8-7CDC-43E7-A114-0F23531B1BA2}" srcOrd="1" destOrd="0" presId="urn:microsoft.com/office/officeart/2005/8/layout/cycle4"/>
    <dgm:cxn modelId="{2DF8F406-D9D2-44BB-B184-7BEA7E541159}" type="presParOf" srcId="{C9750E16-8ABA-45DA-A856-596895F51680}" destId="{45AAC92A-D6FD-4909-8996-D5F0DE8F2F16}" srcOrd="1" destOrd="0" presId="urn:microsoft.com/office/officeart/2005/8/layout/cycle4"/>
    <dgm:cxn modelId="{5C530365-76C1-4E2E-AE08-B2688576C0A8}" type="presParOf" srcId="{45AAC92A-D6FD-4909-8996-D5F0DE8F2F16}" destId="{EFAD0410-B1E5-4C0A-9246-6B85C8F1643B}" srcOrd="0" destOrd="0" presId="urn:microsoft.com/office/officeart/2005/8/layout/cycle4"/>
    <dgm:cxn modelId="{301C3E8D-2CDC-4651-ABF5-F104325811B2}" type="presParOf" srcId="{45AAC92A-D6FD-4909-8996-D5F0DE8F2F16}" destId="{4F2091F4-0F8C-4E7C-98C4-C446A533B483}" srcOrd="1" destOrd="0" presId="urn:microsoft.com/office/officeart/2005/8/layout/cycle4"/>
    <dgm:cxn modelId="{9B9C5B25-1C9A-4618-AE35-E994368C0727}" type="presParOf" srcId="{C9750E16-8ABA-45DA-A856-596895F51680}" destId="{D63F8C4D-0735-41D9-8AFB-930E8A96C1CA}" srcOrd="2" destOrd="0" presId="urn:microsoft.com/office/officeart/2005/8/layout/cycle4"/>
    <dgm:cxn modelId="{10DDC195-28DE-484B-9D28-933EA0CB0BDE}" type="presParOf" srcId="{D63F8C4D-0735-41D9-8AFB-930E8A96C1CA}" destId="{ADE92F65-D4BF-4E32-B94C-DE89975E248D}" srcOrd="0" destOrd="0" presId="urn:microsoft.com/office/officeart/2005/8/layout/cycle4"/>
    <dgm:cxn modelId="{63BF0C31-F934-4C07-AAF8-00CF8DFE9D6B}" type="presParOf" srcId="{D63F8C4D-0735-41D9-8AFB-930E8A96C1CA}" destId="{2666ED3C-554D-49D4-8C1C-0E2779C9EB19}" srcOrd="1" destOrd="0" presId="urn:microsoft.com/office/officeart/2005/8/layout/cycle4"/>
    <dgm:cxn modelId="{148EE592-CF48-4735-9D83-7667EC1ECE27}" type="presParOf" srcId="{C9750E16-8ABA-45DA-A856-596895F51680}" destId="{15E463EC-84A4-4021-8506-F51924FA3F33}" srcOrd="3" destOrd="0" presId="urn:microsoft.com/office/officeart/2005/8/layout/cycle4"/>
    <dgm:cxn modelId="{3286D490-20A7-4DCA-98B3-2C88C1C5056E}" type="presParOf" srcId="{15E463EC-84A4-4021-8506-F51924FA3F33}" destId="{0488548C-CA52-4307-8D58-F3137AC324B7}" srcOrd="0" destOrd="0" presId="urn:microsoft.com/office/officeart/2005/8/layout/cycle4"/>
    <dgm:cxn modelId="{B827F9E5-0DB1-4E54-B671-A799107CA692}" type="presParOf" srcId="{15E463EC-84A4-4021-8506-F51924FA3F33}" destId="{CB78285B-04E4-425B-A2DC-4EFD7420660A}" srcOrd="1" destOrd="0" presId="urn:microsoft.com/office/officeart/2005/8/layout/cycle4"/>
    <dgm:cxn modelId="{1E601A51-D549-449C-9A82-B80C168446C4}" type="presParOf" srcId="{C9750E16-8ABA-45DA-A856-596895F51680}" destId="{C6D1EB58-48F9-47B0-9335-9531C684E8B6}" srcOrd="4" destOrd="0" presId="urn:microsoft.com/office/officeart/2005/8/layout/cycle4"/>
    <dgm:cxn modelId="{31920118-10BF-408C-9828-FC385D9C34E0}" type="presParOf" srcId="{BBBC67A8-6A18-4BC7-9950-89AA7FA843FF}" destId="{043BD999-5309-4679-8E5F-172F11968F4C}" srcOrd="1" destOrd="0" presId="urn:microsoft.com/office/officeart/2005/8/layout/cycle4"/>
    <dgm:cxn modelId="{65EF282F-1521-40DD-BA2F-A40DFCA26EDA}" type="presParOf" srcId="{043BD999-5309-4679-8E5F-172F11968F4C}" destId="{7EDEA6E6-A2AC-4CD6-B645-7D16A963A948}" srcOrd="0" destOrd="0" presId="urn:microsoft.com/office/officeart/2005/8/layout/cycle4"/>
    <dgm:cxn modelId="{70302A17-5B65-4A11-B8AE-1E4A2B1F4441}" type="presParOf" srcId="{043BD999-5309-4679-8E5F-172F11968F4C}" destId="{27291C06-6A63-4B3A-AF87-FE2ED34A7D4A}" srcOrd="1" destOrd="0" presId="urn:microsoft.com/office/officeart/2005/8/layout/cycle4"/>
    <dgm:cxn modelId="{DCA2F80C-4A92-4709-AC0D-9D5D5E90DE07}" type="presParOf" srcId="{043BD999-5309-4679-8E5F-172F11968F4C}" destId="{BBF7B02D-4C76-4708-844D-91C40788A6D0}" srcOrd="2" destOrd="0" presId="urn:microsoft.com/office/officeart/2005/8/layout/cycle4"/>
    <dgm:cxn modelId="{9DEEC6C8-A245-46FD-A39F-9CA1AB0F1D89}" type="presParOf" srcId="{043BD999-5309-4679-8E5F-172F11968F4C}" destId="{15A2D0DB-5F26-45A8-98E6-0F6513F79BEB}" srcOrd="3" destOrd="0" presId="urn:microsoft.com/office/officeart/2005/8/layout/cycle4"/>
    <dgm:cxn modelId="{F837AB1C-212B-4BF7-B0FB-3AFDDB8D5F8C}" type="presParOf" srcId="{043BD999-5309-4679-8E5F-172F11968F4C}" destId="{DC8F20FE-FE85-40AF-866C-94F10F36B631}" srcOrd="4" destOrd="0" presId="urn:microsoft.com/office/officeart/2005/8/layout/cycle4"/>
    <dgm:cxn modelId="{84E1DEFC-D2E8-4FEB-A57C-A3C3D546E279}" type="presParOf" srcId="{BBBC67A8-6A18-4BC7-9950-89AA7FA843FF}" destId="{8C76CAA7-379F-4EC9-8AA9-DE9F5B039E6B}" srcOrd="2" destOrd="0" presId="urn:microsoft.com/office/officeart/2005/8/layout/cycle4"/>
    <dgm:cxn modelId="{62D392DB-336B-4041-97DA-A1B160645EB1}" type="presParOf" srcId="{BBBC67A8-6A18-4BC7-9950-89AA7FA843FF}" destId="{88530B45-A3EE-4455-A88F-9AE566ACB9CD}" srcOrd="3" destOrd="0" presId="urn:microsoft.com/office/officeart/2005/8/layout/cycle4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  <a:ext uri="{C62137D5-CB1D-491B-B009-E17868A290BF}">
      <dgm14:recolorImg xmlns:dgm14="http://schemas.microsoft.com/office/drawing/2010/diagram" val="1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DE92F65-D4BF-4E32-B94C-DE89975E248D}">
      <dsp:nvSpPr>
        <dsp:cNvPr id="0" name=""/>
        <dsp:cNvSpPr/>
      </dsp:nvSpPr>
      <dsp:spPr>
        <a:xfrm>
          <a:off x="3403084" y="1538511"/>
          <a:ext cx="2161075" cy="175031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5">
              <a:hueOff val="-4902230"/>
              <a:satOff val="-6819"/>
              <a:lumOff val="-261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t" anchorCtr="0">
          <a:noAutofit/>
        </a:bodyPr>
        <a:lstStyle/>
        <a:p>
          <a:pPr marL="114300" lvl="1" indent="-114300" algn="r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200" kern="1200"/>
            <a:t>Quality feedback is essential for learning and observation will enable feeback from your actual practice</a:t>
          </a:r>
        </a:p>
      </dsp:txBody>
      <dsp:txXfrm>
        <a:off x="4089856" y="2014538"/>
        <a:ext cx="1435854" cy="1235834"/>
      </dsp:txXfrm>
    </dsp:sp>
    <dsp:sp modelId="{0488548C-CA52-4307-8D58-F3137AC324B7}">
      <dsp:nvSpPr>
        <dsp:cNvPr id="0" name=""/>
        <dsp:cNvSpPr/>
      </dsp:nvSpPr>
      <dsp:spPr>
        <a:xfrm>
          <a:off x="532067" y="1534729"/>
          <a:ext cx="2147298" cy="175787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5">
              <a:hueOff val="-7353344"/>
              <a:satOff val="-10228"/>
              <a:lumOff val="-3922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200" kern="1200"/>
            <a:t>Faciliated by a mentor these sessions will widen your perpsectives and self awarness. </a:t>
          </a:r>
        </a:p>
      </dsp:txBody>
      <dsp:txXfrm>
        <a:off x="570682" y="2012813"/>
        <a:ext cx="1425878" cy="1241176"/>
      </dsp:txXfrm>
    </dsp:sp>
    <dsp:sp modelId="{EFAD0410-B1E5-4C0A-9246-6B85C8F1643B}">
      <dsp:nvSpPr>
        <dsp:cNvPr id="0" name=""/>
        <dsp:cNvSpPr/>
      </dsp:nvSpPr>
      <dsp:spPr>
        <a:xfrm>
          <a:off x="3240397" y="-382132"/>
          <a:ext cx="2169344" cy="172601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5">
              <a:hueOff val="-2451115"/>
              <a:satOff val="-3409"/>
              <a:lumOff val="-1307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200" kern="1200"/>
            <a:t>A key feature- regular reflection will support learning and enhance the development process.</a:t>
          </a:r>
        </a:p>
      </dsp:txBody>
      <dsp:txXfrm>
        <a:off x="3929115" y="-344217"/>
        <a:ext cx="1442711" cy="1218683"/>
      </dsp:txXfrm>
    </dsp:sp>
    <dsp:sp modelId="{75A8C8C2-8931-4537-9973-33943C5E9D84}">
      <dsp:nvSpPr>
        <dsp:cNvPr id="0" name=""/>
        <dsp:cNvSpPr/>
      </dsp:nvSpPr>
      <dsp:spPr>
        <a:xfrm>
          <a:off x="765852" y="-428754"/>
          <a:ext cx="2026217" cy="180655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GB" sz="1200" kern="1200"/>
            <a:t>An experienced mentor will facilitate, support and promote learning</a:t>
          </a:r>
          <a:endParaRPr lang="en-US" sz="1200" kern="1200"/>
        </a:p>
      </dsp:txBody>
      <dsp:txXfrm>
        <a:off x="805536" y="-389070"/>
        <a:ext cx="1338984" cy="1275551"/>
      </dsp:txXfrm>
    </dsp:sp>
    <dsp:sp modelId="{7EDEA6E6-A2AC-4CD6-B645-7D16A963A948}">
      <dsp:nvSpPr>
        <dsp:cNvPr id="0" name=""/>
        <dsp:cNvSpPr/>
      </dsp:nvSpPr>
      <dsp:spPr>
        <a:xfrm>
          <a:off x="1670406" y="168631"/>
          <a:ext cx="1234777" cy="1234777"/>
        </a:xfrm>
        <a:prstGeom prst="pieWedge">
          <a:avLst/>
        </a:prstGeom>
        <a:solidFill>
          <a:schemeClr val="accent5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8232" tIns="78232" rIns="78232" bIns="78232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100" kern="1200"/>
            <a:t>Individual mentoring</a:t>
          </a:r>
        </a:p>
      </dsp:txBody>
      <dsp:txXfrm>
        <a:off x="2032064" y="530289"/>
        <a:ext cx="873119" cy="873119"/>
      </dsp:txXfrm>
    </dsp:sp>
    <dsp:sp modelId="{27291C06-6A63-4B3A-AF87-FE2ED34A7D4A}">
      <dsp:nvSpPr>
        <dsp:cNvPr id="0" name=""/>
        <dsp:cNvSpPr/>
      </dsp:nvSpPr>
      <dsp:spPr>
        <a:xfrm rot="5400000">
          <a:off x="2962216" y="168631"/>
          <a:ext cx="1234777" cy="1234777"/>
        </a:xfrm>
        <a:prstGeom prst="pieWedge">
          <a:avLst/>
        </a:prstGeom>
        <a:solidFill>
          <a:schemeClr val="accent5">
            <a:hueOff val="-2451115"/>
            <a:satOff val="-3409"/>
            <a:lumOff val="-1307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8232" tIns="78232" rIns="78232" bIns="78232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100" kern="1200"/>
            <a:t>Reflective Learning</a:t>
          </a:r>
        </a:p>
      </dsp:txBody>
      <dsp:txXfrm rot="-5400000">
        <a:off x="2962216" y="530289"/>
        <a:ext cx="873119" cy="873119"/>
      </dsp:txXfrm>
    </dsp:sp>
    <dsp:sp modelId="{BBF7B02D-4C76-4708-844D-91C40788A6D0}">
      <dsp:nvSpPr>
        <dsp:cNvPr id="0" name=""/>
        <dsp:cNvSpPr/>
      </dsp:nvSpPr>
      <dsp:spPr>
        <a:xfrm rot="10800000">
          <a:off x="2962216" y="1460441"/>
          <a:ext cx="1234777" cy="1234777"/>
        </a:xfrm>
        <a:prstGeom prst="pieWedge">
          <a:avLst/>
        </a:prstGeom>
        <a:solidFill>
          <a:schemeClr val="accent5">
            <a:hueOff val="-4902230"/>
            <a:satOff val="-6819"/>
            <a:lumOff val="-2615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8232" tIns="78232" rIns="78232" bIns="78232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100" kern="1200"/>
            <a:t>Observation &amp; Shadowing</a:t>
          </a:r>
        </a:p>
      </dsp:txBody>
      <dsp:txXfrm rot="10800000">
        <a:off x="2962216" y="1460441"/>
        <a:ext cx="873119" cy="873119"/>
      </dsp:txXfrm>
    </dsp:sp>
    <dsp:sp modelId="{15A2D0DB-5F26-45A8-98E6-0F6513F79BEB}">
      <dsp:nvSpPr>
        <dsp:cNvPr id="0" name=""/>
        <dsp:cNvSpPr/>
      </dsp:nvSpPr>
      <dsp:spPr>
        <a:xfrm rot="16200000">
          <a:off x="1670406" y="1460441"/>
          <a:ext cx="1234777" cy="1234777"/>
        </a:xfrm>
        <a:prstGeom prst="pieWedge">
          <a:avLst/>
        </a:prstGeom>
        <a:solidFill>
          <a:schemeClr val="accent5">
            <a:hueOff val="-7353344"/>
            <a:satOff val="-10228"/>
            <a:lumOff val="-3922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8232" tIns="78232" rIns="78232" bIns="78232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100" kern="1200"/>
            <a:t>Group sense making</a:t>
          </a:r>
        </a:p>
      </dsp:txBody>
      <dsp:txXfrm rot="5400000">
        <a:off x="2032064" y="1460441"/>
        <a:ext cx="873119" cy="873119"/>
      </dsp:txXfrm>
    </dsp:sp>
    <dsp:sp modelId="{8C76CAA7-379F-4EC9-8AA9-DE9F5B039E6B}">
      <dsp:nvSpPr>
        <dsp:cNvPr id="0" name=""/>
        <dsp:cNvSpPr/>
      </dsp:nvSpPr>
      <dsp:spPr>
        <a:xfrm>
          <a:off x="2720536" y="1175273"/>
          <a:ext cx="426326" cy="370718"/>
        </a:xfrm>
        <a:prstGeom prst="circularArrow">
          <a:avLst/>
        </a:prstGeom>
        <a:solidFill>
          <a:schemeClr val="accent5"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88530B45-A3EE-4455-A88F-9AE566ACB9CD}">
      <dsp:nvSpPr>
        <dsp:cNvPr id="0" name=""/>
        <dsp:cNvSpPr/>
      </dsp:nvSpPr>
      <dsp:spPr>
        <a:xfrm rot="10800000">
          <a:off x="2720536" y="1317857"/>
          <a:ext cx="426326" cy="370718"/>
        </a:xfrm>
        <a:prstGeom prst="circularArrow">
          <a:avLst/>
        </a:prstGeom>
        <a:solidFill>
          <a:schemeClr val="accent5"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ycle4">
  <dgm:title val=""/>
  <dgm:desc val=""/>
  <dgm:catLst>
    <dgm:cat type="relationship" pri="26000"/>
    <dgm:cat type="cycle" pri="13000"/>
    <dgm:cat type="matrix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  <dgm:pt modelId="3">
          <dgm:prSet phldr="1"/>
        </dgm:pt>
        <dgm:pt modelId="31">
          <dgm:prSet phldr="1"/>
        </dgm:pt>
        <dgm:pt modelId="4">
          <dgm:prSet phldr="1"/>
        </dgm:pt>
        <dgm:pt modelId="41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cycleMatrixDiagram">
    <dgm:varLst>
      <dgm:chMax val="1"/>
      <dgm:dir/>
      <dgm:animLvl val="lvl"/>
      <dgm:resizeHandles val="exact"/>
    </dgm:varLst>
    <dgm:alg type="composite">
      <dgm:param type="ar" val="1.3"/>
    </dgm:alg>
    <dgm:shape xmlns:r="http://schemas.openxmlformats.org/officeDocument/2006/relationships" r:blip="">
      <dgm:adjLst/>
    </dgm:shape>
    <dgm:presOf/>
    <dgm:constrLst>
      <dgm:constr type="w" for="ch" forName="children" refType="w"/>
      <dgm:constr type="h" for="ch" forName="children" refType="w" refFor="ch" refForName="children" fact="0.77"/>
      <dgm:constr type="ctrX" for="ch" forName="children" refType="w" fact="0.5"/>
      <dgm:constr type="ctrY" for="ch" forName="children" refType="h" fact="0.5"/>
      <dgm:constr type="w" for="ch" forName="circle" refType="w"/>
      <dgm:constr type="h" for="ch" forName="circle" refType="h"/>
      <dgm:constr type="ctrX" for="ch" forName="circle" refType="w" fact="0.5"/>
      <dgm:constr type="ctrY" for="ch" forName="circle" refType="h" fact="0.5"/>
      <dgm:constr type="w" for="ch" forName="center1" refType="w" fact="0.115"/>
      <dgm:constr type="h" for="ch" forName="center1" refType="w" fact="0.1"/>
      <dgm:constr type="ctrX" for="ch" forName="center1" refType="w" fact="0.5"/>
      <dgm:constr type="ctrY" for="ch" forName="center1" refType="h" fact="0.475"/>
      <dgm:constr type="w" for="ch" forName="center2" refType="w" fact="0.115"/>
      <dgm:constr type="h" for="ch" forName="center2" refType="w" fact="0.1"/>
      <dgm:constr type="ctrX" for="ch" forName="center2" refType="w" fact="0.5"/>
      <dgm:constr type="ctrY" for="ch" forName="center2" refType="h" fact="0.525"/>
    </dgm:constrLst>
    <dgm:ruleLst/>
    <dgm:choose name="Name0">
      <dgm:if name="Name1" axis="ch" ptType="node" func="cnt" op="gte" val="1">
        <dgm:layoutNode name="children">
          <dgm:alg type="composite">
            <dgm:param type="ar" val="1.3"/>
          </dgm:alg>
          <dgm:shape xmlns:r="http://schemas.openxmlformats.org/officeDocument/2006/relationships" r:blip="">
            <dgm:adjLst/>
          </dgm:shape>
          <dgm:presOf/>
          <dgm:choose name="Name2">
            <dgm:if name="Name3" func="var" arg="dir" op="equ" val="norm">
              <dgm:constrLst>
                <dgm:constr type="primFontSz" for="des" ptType="node" op="equ" val="65"/>
                <dgm:constr type="w" for="ch" forName="child1group" refType="w" fact="0.38"/>
                <dgm:constr type="h" for="ch" forName="child1group" refType="h" fact="0.32"/>
                <dgm:constr type="t" for="ch" forName="child1group"/>
                <dgm:constr type="l" for="ch" forName="child1group"/>
                <dgm:constr type="w" for="ch" forName="child2group" refType="w" fact="0.38"/>
                <dgm:constr type="h" for="ch" forName="child2group" refType="h" fact="0.32"/>
                <dgm:constr type="t" for="ch" forName="child2group"/>
                <dgm:constr type="r" for="ch" forName="child2group" refType="w"/>
                <dgm:constr type="w" for="ch" forName="child3group" refType="w" fact="0.38"/>
                <dgm:constr type="h" for="ch" forName="child3group" refType="h" fact="0.32"/>
                <dgm:constr type="b" for="ch" forName="child3group" refType="h"/>
                <dgm:constr type="r" for="ch" forName="child3group" refType="w"/>
                <dgm:constr type="w" for="ch" forName="child4group" refType="w" fact="0.38"/>
                <dgm:constr type="h" for="ch" forName="child4group" refType="h" fact="0.32"/>
                <dgm:constr type="b" for="ch" forName="child4group" refType="h"/>
                <dgm:constr type="l" for="ch" forName="child4group"/>
              </dgm:constrLst>
            </dgm:if>
            <dgm:else name="Name4">
              <dgm:constrLst>
                <dgm:constr type="primFontSz" for="des" ptType="node" op="equ" val="65"/>
                <dgm:constr type="w" for="ch" forName="child1group" refType="w" fact="0.38"/>
                <dgm:constr type="h" for="ch" forName="child1group" refType="h" fact="0.32"/>
                <dgm:constr type="t" for="ch" forName="child1group"/>
                <dgm:constr type="r" for="ch" forName="child1group" refType="w"/>
                <dgm:constr type="w" for="ch" forName="child2group" refType="w" fact="0.38"/>
                <dgm:constr type="h" for="ch" forName="child2group" refType="h" fact="0.32"/>
                <dgm:constr type="t" for="ch" forName="child2group"/>
                <dgm:constr type="l" for="ch" forName="child2group"/>
                <dgm:constr type="w" for="ch" forName="child3group" refType="w" fact="0.38"/>
                <dgm:constr type="h" for="ch" forName="child3group" refType="h" fact="0.32"/>
                <dgm:constr type="b" for="ch" forName="child3group" refType="h"/>
                <dgm:constr type="l" for="ch" forName="child3group"/>
                <dgm:constr type="w" for="ch" forName="child4group" refType="w" fact="0.38"/>
                <dgm:constr type="h" for="ch" forName="child4group" refType="h" fact="0.32"/>
                <dgm:constr type="b" for="ch" forName="child4group" refType="h"/>
                <dgm:constr type="r" for="ch" forName="child4group" refType="w"/>
              </dgm:constrLst>
            </dgm:else>
          </dgm:choose>
          <dgm:ruleLst/>
          <dgm:choose name="Name5">
            <dgm:if name="Name6" axis="ch ch" ptType="node node" st="1 1" cnt="1 0" func="cnt" op="gte" val="1">
              <dgm:layoutNode name="child1group">
                <dgm:alg type="composite">
                  <dgm:param type="horzAlign" val="none"/>
                  <dgm:param type="vertAlign" val="none"/>
                </dgm:alg>
                <dgm:shape xmlns:r="http://schemas.openxmlformats.org/officeDocument/2006/relationships" r:blip="">
                  <dgm:adjLst/>
                </dgm:shape>
                <dgm:presOf/>
                <dgm:choose name="Name7">
                  <dgm:if name="Name8" func="var" arg="dir" op="equ" val="norm">
                    <dgm:constrLst>
                      <dgm:constr type="w" for="ch" forName="child1" refType="w"/>
                      <dgm:constr type="h" for="ch" forName="child1" refType="h"/>
                      <dgm:constr type="t" for="ch" forName="child1"/>
                      <dgm:constr type="l" for="ch" forName="child1"/>
                      <dgm:constr type="w" for="ch" forName="child1Text" refType="w" fact="0.7"/>
                      <dgm:constr type="h" for="ch" forName="child1Text" refType="h" fact="0.75"/>
                      <dgm:constr type="t" for="ch" forName="child1Text"/>
                      <dgm:constr type="l" for="ch" forName="child1Text"/>
                    </dgm:constrLst>
                  </dgm:if>
                  <dgm:else name="Name9">
                    <dgm:constrLst>
                      <dgm:constr type="w" for="ch" forName="child1" refType="w"/>
                      <dgm:constr type="h" for="ch" forName="child1" refType="h"/>
                      <dgm:constr type="t" for="ch" forName="child1"/>
                      <dgm:constr type="r" for="ch" forName="child1" refType="w"/>
                      <dgm:constr type="w" for="ch" forName="child1Text" refType="w" fact="0.7"/>
                      <dgm:constr type="h" for="ch" forName="child1Text" refType="h" fact="0.75"/>
                      <dgm:constr type="t" for="ch" forName="child1Text"/>
                      <dgm:constr type="r" for="ch" forName="child1Text" refType="w"/>
                    </dgm:constrLst>
                  </dgm:else>
                </dgm:choose>
                <dgm:ruleLst/>
                <dgm:layoutNode name="child1" styleLbl="bgAcc1">
                  <dgm:alg type="sp"/>
                  <dgm:shape xmlns:r="http://schemas.openxmlformats.org/officeDocument/2006/relationships" type="roundRect" r:blip="" zOrderOff="-2">
                    <dgm:adjLst>
                      <dgm:adj idx="1" val="0.1"/>
                    </dgm:adjLst>
                  </dgm:shape>
                  <dgm:presOf axis="ch des" ptType="node node" st="1 1" cnt="1 0"/>
                  <dgm:constrLst/>
                  <dgm:ruleLst/>
                </dgm:layoutNode>
                <dgm:layoutNode name="child1Text" styleLbl="bgAcc1">
                  <dgm:varLst>
                    <dgm:bulletEnabled val="1"/>
                  </dgm:varLst>
                  <dgm:alg type="tx">
                    <dgm:param type="stBulletLvl" val="1"/>
                  </dgm:alg>
                  <dgm:shape xmlns:r="http://schemas.openxmlformats.org/officeDocument/2006/relationships" type="roundRect" r:blip="" zOrderOff="-2" hideGeom="1">
                    <dgm:adjLst>
                      <dgm:adj idx="1" val="0.1"/>
                    </dgm:adjLst>
                  </dgm:shape>
                  <dgm:presOf axis="ch des" ptType="node node" st="1 1" cnt="1 0"/>
                  <dgm:constrLst>
                    <dgm:constr type="tMarg" refType="primFontSz" fact="0.3"/>
                    <dgm:constr type="bMarg" refType="primFontSz" fact="0.3"/>
                    <dgm:constr type="lMarg" refType="primFontSz" fact="0.3"/>
                    <dgm:constr type="rMarg" refType="primFontSz" fact="0.3"/>
                  </dgm:constrLst>
                  <dgm:ruleLst>
                    <dgm:rule type="primFontSz" val="5" fact="NaN" max="NaN"/>
                  </dgm:ruleLst>
                </dgm:layoutNode>
              </dgm:layoutNode>
            </dgm:if>
            <dgm:else name="Name10"/>
          </dgm:choose>
          <dgm:choose name="Name11">
            <dgm:if name="Name12" axis="ch ch" ptType="node node" st="2 1" cnt="1 0" func="cnt" op="gte" val="1">
              <dgm:layoutNode name="child2group">
                <dgm:alg type="composite">
                  <dgm:param type="horzAlign" val="none"/>
                  <dgm:param type="vertAlign" val="none"/>
                </dgm:alg>
                <dgm:shape xmlns:r="http://schemas.openxmlformats.org/officeDocument/2006/relationships" r:blip="">
                  <dgm:adjLst/>
                </dgm:shape>
                <dgm:choose name="Name13">
                  <dgm:if name="Name14" func="var" arg="dir" op="equ" val="norm">
                    <dgm:constrLst>
                      <dgm:constr type="w" for="ch" forName="child2" refType="w"/>
                      <dgm:constr type="h" for="ch" forName="child2" refType="h"/>
                      <dgm:constr type="t" for="ch" forName="child2"/>
                      <dgm:constr type="r" for="ch" forName="child2" refType="w"/>
                      <dgm:constr type="w" for="ch" forName="child2Text" refType="w" fact="0.7"/>
                      <dgm:constr type="h" for="ch" forName="child2Text" refType="h" fact="0.75"/>
                      <dgm:constr type="t" for="ch" forName="child2Text"/>
                      <dgm:constr type="r" for="ch" forName="child2Text" refType="w"/>
                    </dgm:constrLst>
                  </dgm:if>
                  <dgm:else name="Name15">
                    <dgm:constrLst>
                      <dgm:constr type="w" for="ch" forName="child2" refType="w"/>
                      <dgm:constr type="h" for="ch" forName="child2" refType="h"/>
                      <dgm:constr type="t" for="ch" forName="child2"/>
                      <dgm:constr type="l" for="ch" forName="child2"/>
                      <dgm:constr type="w" for="ch" forName="child2Text" refType="w" fact="0.7"/>
                      <dgm:constr type="h" for="ch" forName="child2Text" refType="h" fact="0.75"/>
                      <dgm:constr type="t" for="ch" forName="child2Text"/>
                      <dgm:constr type="l" for="ch" forName="child2Text"/>
                    </dgm:constrLst>
                  </dgm:else>
                </dgm:choose>
                <dgm:ruleLst/>
                <dgm:layoutNode name="child2" styleLbl="bgAcc1">
                  <dgm:alg type="sp"/>
                  <dgm:shape xmlns:r="http://schemas.openxmlformats.org/officeDocument/2006/relationships" type="roundRect" r:blip="" zOrderOff="-2">
                    <dgm:adjLst>
                      <dgm:adj idx="1" val="0.1"/>
                    </dgm:adjLst>
                  </dgm:shape>
                  <dgm:presOf axis="ch des" ptType="node node" st="2 1" cnt="1 0"/>
                  <dgm:constrLst/>
                  <dgm:ruleLst/>
                </dgm:layoutNode>
                <dgm:layoutNode name="child2Text" styleLbl="bgAcc1">
                  <dgm:varLst>
                    <dgm:bulletEnabled val="1"/>
                  </dgm:varLst>
                  <dgm:alg type="tx">
                    <dgm:param type="stBulletLvl" val="1"/>
                  </dgm:alg>
                  <dgm:shape xmlns:r="http://schemas.openxmlformats.org/officeDocument/2006/relationships" type="roundRect" r:blip="" zOrderOff="-2" hideGeom="1">
                    <dgm:adjLst>
                      <dgm:adj idx="1" val="0.1"/>
                    </dgm:adjLst>
                  </dgm:shape>
                  <dgm:presOf axis="ch des" ptType="node node" st="2 1" cnt="1 0"/>
                  <dgm:constrLst>
                    <dgm:constr type="tMarg" refType="primFontSz" fact="0.3"/>
                    <dgm:constr type="bMarg" refType="primFontSz" fact="0.3"/>
                    <dgm:constr type="lMarg" refType="primFontSz" fact="0.3"/>
                    <dgm:constr type="rMarg" refType="primFontSz" fact="0.3"/>
                  </dgm:constrLst>
                  <dgm:ruleLst>
                    <dgm:rule type="primFontSz" val="5" fact="NaN" max="NaN"/>
                  </dgm:ruleLst>
                </dgm:layoutNode>
              </dgm:layoutNode>
            </dgm:if>
            <dgm:else name="Name16"/>
          </dgm:choose>
          <dgm:choose name="Name17">
            <dgm:if name="Name18" axis="ch ch" ptType="node node" st="3 1" cnt="1 0" func="cnt" op="gte" val="1">
              <dgm:layoutNode name="child3group">
                <dgm:alg type="composite">
                  <dgm:param type="horzAlign" val="none"/>
                  <dgm:param type="vertAlign" val="none"/>
                </dgm:alg>
                <dgm:shape xmlns:r="http://schemas.openxmlformats.org/officeDocument/2006/relationships" r:blip="">
                  <dgm:adjLst/>
                </dgm:shape>
                <dgm:presOf/>
                <dgm:choose name="Name19">
                  <dgm:if name="Name20" func="var" arg="dir" op="equ" val="norm">
                    <dgm:constrLst>
                      <dgm:constr type="w" for="ch" forName="child3" refType="w"/>
                      <dgm:constr type="h" for="ch" forName="child3" refType="h"/>
                      <dgm:constr type="b" for="ch" forName="child3" refType="h"/>
                      <dgm:constr type="r" for="ch" forName="child3" refType="w"/>
                      <dgm:constr type="w" for="ch" forName="child3Text" refType="w" fact="0.7"/>
                      <dgm:constr type="h" for="ch" forName="child3Text" refType="h" fact="0.75"/>
                      <dgm:constr type="b" for="ch" forName="child3Text" refType="h"/>
                      <dgm:constr type="r" for="ch" forName="child3Text" refType="w"/>
                    </dgm:constrLst>
                  </dgm:if>
                  <dgm:else name="Name21">
                    <dgm:constrLst>
                      <dgm:constr type="w" for="ch" forName="child3" refType="w"/>
                      <dgm:constr type="h" for="ch" forName="child3" refType="h"/>
                      <dgm:constr type="b" for="ch" forName="child3" refType="h"/>
                      <dgm:constr type="l" for="ch" forName="child3"/>
                      <dgm:constr type="w" for="ch" forName="child3Text" refType="w" fact="0.7"/>
                      <dgm:constr type="h" for="ch" forName="child3Text" refType="h" fact="0.75"/>
                      <dgm:constr type="b" for="ch" forName="child3Text" refType="h"/>
                      <dgm:constr type="l" for="ch" forName="child3Text"/>
                    </dgm:constrLst>
                  </dgm:else>
                </dgm:choose>
                <dgm:ruleLst/>
                <dgm:layoutNode name="child3" styleLbl="bgAcc1">
                  <dgm:alg type="sp"/>
                  <dgm:shape xmlns:r="http://schemas.openxmlformats.org/officeDocument/2006/relationships" type="roundRect" r:blip="" zOrderOff="-4">
                    <dgm:adjLst>
                      <dgm:adj idx="1" val="0.1"/>
                    </dgm:adjLst>
                  </dgm:shape>
                  <dgm:presOf axis="ch des" ptType="node node" st="3 1" cnt="1 0"/>
                  <dgm:constrLst/>
                  <dgm:ruleLst/>
                </dgm:layoutNode>
                <dgm:layoutNode name="child3Text" styleLbl="bgAcc1">
                  <dgm:varLst>
                    <dgm:bulletEnabled val="1"/>
                  </dgm:varLst>
                  <dgm:alg type="tx">
                    <dgm:param type="stBulletLvl" val="1"/>
                  </dgm:alg>
                  <dgm:shape xmlns:r="http://schemas.openxmlformats.org/officeDocument/2006/relationships" type="roundRect" r:blip="" zOrderOff="-4" hideGeom="1">
                    <dgm:adjLst>
                      <dgm:adj idx="1" val="0.1"/>
                    </dgm:adjLst>
                  </dgm:shape>
                  <dgm:presOf axis="ch des" ptType="node node" st="3 1" cnt="1 0"/>
                  <dgm:constrLst>
                    <dgm:constr type="tMarg" refType="primFontSz" fact="0.3"/>
                    <dgm:constr type="bMarg" refType="primFontSz" fact="0.3"/>
                    <dgm:constr type="lMarg" refType="primFontSz" fact="0.3"/>
                    <dgm:constr type="rMarg" refType="primFontSz" fact="0.3"/>
                  </dgm:constrLst>
                  <dgm:ruleLst>
                    <dgm:rule type="primFontSz" val="5" fact="NaN" max="NaN"/>
                  </dgm:ruleLst>
                </dgm:layoutNode>
              </dgm:layoutNode>
            </dgm:if>
            <dgm:else name="Name22"/>
          </dgm:choose>
          <dgm:choose name="Name23">
            <dgm:if name="Name24" axis="ch ch" ptType="node node" st="4 1" cnt="1 0" func="cnt" op="gte" val="1">
              <dgm:layoutNode name="child4group">
                <dgm:alg type="composite">
                  <dgm:param type="horzAlign" val="none"/>
                  <dgm:param type="vertAlign" val="none"/>
                </dgm:alg>
                <dgm:shape xmlns:r="http://schemas.openxmlformats.org/officeDocument/2006/relationships" r:blip="">
                  <dgm:adjLst/>
                </dgm:shape>
                <dgm:presOf/>
                <dgm:choose name="Name25">
                  <dgm:if name="Name26" func="var" arg="dir" op="equ" val="norm">
                    <dgm:constrLst>
                      <dgm:constr type="w" for="ch" forName="child4" refType="w"/>
                      <dgm:constr type="h" for="ch" forName="child4" refType="h"/>
                      <dgm:constr type="b" for="ch" forName="child4" refType="h"/>
                      <dgm:constr type="l" for="ch" forName="child4"/>
                      <dgm:constr type="w" for="ch" forName="child4Text" refType="w" fact="0.7"/>
                      <dgm:constr type="h" for="ch" forName="child4Text" refType="h" fact="0.75"/>
                      <dgm:constr type="b" for="ch" forName="child4Text" refType="h"/>
                      <dgm:constr type="l" for="ch" forName="child4Text"/>
                    </dgm:constrLst>
                  </dgm:if>
                  <dgm:else name="Name27">
                    <dgm:constrLst>
                      <dgm:constr type="w" for="ch" forName="child4" refType="w"/>
                      <dgm:constr type="h" for="ch" forName="child4" refType="h"/>
                      <dgm:constr type="b" for="ch" forName="child4" refType="h"/>
                      <dgm:constr type="r" for="ch" forName="child4" refType="w"/>
                      <dgm:constr type="w" for="ch" forName="child4Text" refType="w" fact="0.7"/>
                      <dgm:constr type="h" for="ch" forName="child4Text" refType="h" fact="0.75"/>
                      <dgm:constr type="b" for="ch" forName="child4Text" refType="h"/>
                      <dgm:constr type="r" for="ch" forName="child4Text" refType="w"/>
                    </dgm:constrLst>
                  </dgm:else>
                </dgm:choose>
                <dgm:ruleLst/>
                <dgm:layoutNode name="child4" styleLbl="bgAcc1">
                  <dgm:alg type="sp"/>
                  <dgm:shape xmlns:r="http://schemas.openxmlformats.org/officeDocument/2006/relationships" type="roundRect" r:blip="" zOrderOff="-4">
                    <dgm:adjLst>
                      <dgm:adj idx="1" val="0.1"/>
                    </dgm:adjLst>
                  </dgm:shape>
                  <dgm:presOf axis="ch des" ptType="node node" st="4 1" cnt="1 0"/>
                  <dgm:constrLst/>
                  <dgm:ruleLst/>
                </dgm:layoutNode>
                <dgm:layoutNode name="child4Text" styleLbl="bgAcc1">
                  <dgm:varLst>
                    <dgm:bulletEnabled val="1"/>
                  </dgm:varLst>
                  <dgm:alg type="tx">
                    <dgm:param type="stBulletLvl" val="1"/>
                  </dgm:alg>
                  <dgm:shape xmlns:r="http://schemas.openxmlformats.org/officeDocument/2006/relationships" type="roundRect" r:blip="" zOrderOff="-4" hideGeom="1">
                    <dgm:adjLst>
                      <dgm:adj idx="1" val="0.1"/>
                    </dgm:adjLst>
                  </dgm:shape>
                  <dgm:presOf axis="ch des" ptType="node node" st="4 1" cnt="1 0"/>
                  <dgm:constrLst>
                    <dgm:constr type="tMarg" refType="primFontSz" fact="0.3"/>
                    <dgm:constr type="bMarg" refType="primFontSz" fact="0.3"/>
                    <dgm:constr type="lMarg" refType="primFontSz" fact="0.3"/>
                    <dgm:constr type="rMarg" refType="primFontSz" fact="0.3"/>
                  </dgm:constrLst>
                  <dgm:ruleLst>
                    <dgm:rule type="primFontSz" val="5" fact="NaN" max="NaN"/>
                  </dgm:ruleLst>
                </dgm:layoutNode>
              </dgm:layoutNode>
            </dgm:if>
            <dgm:else name="Name28"/>
          </dgm:choose>
          <dgm:layoutNode name="childPlaceholder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layoutNode name="circle">
          <dgm:alg type="composite">
            <dgm:param type="ar" val="1"/>
          </dgm:alg>
          <dgm:shape xmlns:r="http://schemas.openxmlformats.org/officeDocument/2006/relationships" r:blip="">
            <dgm:adjLst/>
          </dgm:shape>
          <dgm:presOf/>
          <dgm:choose name="Name29">
            <dgm:if name="Name30" func="var" arg="dir" op="equ" val="norm">
              <dgm:constrLst>
                <dgm:constr type="primFontSz" for="ch" ptType="node" op="equ" val="65"/>
                <dgm:constr type="w" for="ch" forName="quadrant1" refType="w" fact="0.433"/>
                <dgm:constr type="h" for="ch" forName="quadrant1" refType="h" fact="0.433"/>
                <dgm:constr type="b" for="ch" forName="quadrant1" refType="h" fact="0.5"/>
                <dgm:constr type="bOff" for="ch" forName="quadrant1" refType="h" fact="-0.01"/>
                <dgm:constr type="r" for="ch" forName="quadrant1" refType="w" fact="0.5"/>
                <dgm:constr type="rOff" for="ch" forName="quadrant1" refType="w" fact="-0.01"/>
                <dgm:constr type="w" for="ch" forName="quadrant2" refType="w" fact="0.433"/>
                <dgm:constr type="h" for="ch" forName="quadrant2" refType="h" fact="0.433"/>
                <dgm:constr type="b" for="ch" forName="quadrant2" refType="h" fact="0.5"/>
                <dgm:constr type="bOff" for="ch" forName="quadrant2" refType="h" fact="-0.01"/>
                <dgm:constr type="l" for="ch" forName="quadrant2" refType="w" fact="0.5"/>
                <dgm:constr type="lOff" for="ch" forName="quadrant2" refType="w" fact="0.01"/>
                <dgm:constr type="w" for="ch" forName="quadrant3" refType="w" fact="0.433"/>
                <dgm:constr type="h" for="ch" forName="quadrant3" refType="h" fact="0.433"/>
                <dgm:constr type="t" for="ch" forName="quadrant3" refType="h" fact="0.5"/>
                <dgm:constr type="tOff" for="ch" forName="quadrant3" refType="h" fact="0.01"/>
                <dgm:constr type="l" for="ch" forName="quadrant3" refType="w" fact="0.5"/>
                <dgm:constr type="lOff" for="ch" forName="quadrant3" refType="w" fact="0.01"/>
                <dgm:constr type="w" for="ch" forName="quadrant4" refType="w" fact="0.433"/>
                <dgm:constr type="h" for="ch" forName="quadrant4" refType="h" fact="0.433"/>
                <dgm:constr type="t" for="ch" forName="quadrant4" refType="h" fact="0.5"/>
                <dgm:constr type="tOff" for="ch" forName="quadrant4" refType="h" fact="0.01"/>
                <dgm:constr type="r" for="ch" forName="quadrant4" refType="w" fact="0.5"/>
                <dgm:constr type="rOff" for="ch" forName="quadrant4" refType="w" fact="-0.01"/>
              </dgm:constrLst>
            </dgm:if>
            <dgm:else name="Name31">
              <dgm:constrLst>
                <dgm:constr type="primFontSz" for="ch" ptType="node" op="equ" val="65"/>
                <dgm:constr type="w" for="ch" forName="quadrant1" refType="w" fact="0.433"/>
                <dgm:constr type="h" for="ch" forName="quadrant1" refType="h" fact="0.433"/>
                <dgm:constr type="b" for="ch" forName="quadrant1" refType="h" fact="0.5"/>
                <dgm:constr type="bOff" for="ch" forName="quadrant1" refType="h" fact="-0.01"/>
                <dgm:constr type="l" for="ch" forName="quadrant1" refType="w" fact="0.5"/>
                <dgm:constr type="lOff" for="ch" forName="quadrant1" refType="w" fact="0.01"/>
                <dgm:constr type="w" for="ch" forName="quadrant2" refType="w" fact="0.433"/>
                <dgm:constr type="h" for="ch" forName="quadrant2" refType="h" fact="0.433"/>
                <dgm:constr type="b" for="ch" forName="quadrant2" refType="h" fact="0.5"/>
                <dgm:constr type="bOff" for="ch" forName="quadrant2" refType="h" fact="-0.01"/>
                <dgm:constr type="r" for="ch" forName="quadrant2" refType="w" fact="0.5"/>
                <dgm:constr type="rOff" for="ch" forName="quadrant2" refType="w" fact="-0.01"/>
                <dgm:constr type="w" for="ch" forName="quadrant3" refType="w" fact="0.433"/>
                <dgm:constr type="h" for="ch" forName="quadrant3" refType="h" fact="0.433"/>
                <dgm:constr type="t" for="ch" forName="quadrant3" refType="h" fact="0.5"/>
                <dgm:constr type="tOff" for="ch" forName="quadrant3" refType="h" fact="0.01"/>
                <dgm:constr type="r" for="ch" forName="quadrant3" refType="w" fact="0.5"/>
                <dgm:constr type="rOff" for="ch" forName="quadrant3" refType="w" fact="-0.01"/>
                <dgm:constr type="w" for="ch" forName="quadrant4" refType="w" fact="0.433"/>
                <dgm:constr type="h" for="ch" forName="quadrant4" refType="h" fact="0.433"/>
                <dgm:constr type="t" for="ch" forName="quadrant4" refType="h" fact="0.5"/>
                <dgm:constr type="tOff" for="ch" forName="quadrant4" refType="h" fact="0.01"/>
                <dgm:constr type="l" for="ch" forName="quadrant4" refType="w" fact="0.5"/>
                <dgm:constr type="lOff" for="ch" forName="quadrant4" refType="w" fact="0.01"/>
              </dgm:constrLst>
            </dgm:else>
          </dgm:choose>
          <dgm:ruleLst/>
          <dgm:layoutNode name="quadrant1" styleLbl="node1">
            <dgm:varLst>
              <dgm:chMax val="1"/>
              <dgm:bulletEnabled val="1"/>
            </dgm:varLst>
            <dgm:alg type="tx"/>
            <dgm:choose name="Name32">
              <dgm:if name="Name33" func="var" arg="dir" op="equ" val="norm">
                <dgm:shape xmlns:r="http://schemas.openxmlformats.org/officeDocument/2006/relationships" type="pieWedge" r:blip="">
                  <dgm:adjLst/>
                </dgm:shape>
              </dgm:if>
              <dgm:else name="Name34">
                <dgm:shape xmlns:r="http://schemas.openxmlformats.org/officeDocument/2006/relationships" rot="90" type="pieWedge" r:blip="">
                  <dgm:adjLst/>
                </dgm:shape>
              </dgm:else>
            </dgm:choose>
            <dgm:presOf axis="ch" ptType="node" cnt="1"/>
            <dgm:constrLst/>
            <dgm:ruleLst>
              <dgm:rule type="primFontSz" val="5" fact="NaN" max="NaN"/>
            </dgm:ruleLst>
          </dgm:layoutNode>
          <dgm:layoutNode name="quadrant2" styleLbl="node1">
            <dgm:varLst>
              <dgm:chMax val="1"/>
              <dgm:bulletEnabled val="1"/>
            </dgm:varLst>
            <dgm:alg type="tx"/>
            <dgm:choose name="Name35">
              <dgm:if name="Name36" func="var" arg="dir" op="equ" val="norm">
                <dgm:shape xmlns:r="http://schemas.openxmlformats.org/officeDocument/2006/relationships" rot="90" type="pieWedge" r:blip="">
                  <dgm:adjLst/>
                </dgm:shape>
              </dgm:if>
              <dgm:else name="Name37">
                <dgm:shape xmlns:r="http://schemas.openxmlformats.org/officeDocument/2006/relationships" type="pieWedge" r:blip="">
                  <dgm:adjLst/>
                </dgm:shape>
              </dgm:else>
            </dgm:choose>
            <dgm:presOf axis="ch" ptType="node" st="2" cnt="1"/>
            <dgm:constrLst/>
            <dgm:ruleLst>
              <dgm:rule type="primFontSz" val="5" fact="NaN" max="NaN"/>
            </dgm:ruleLst>
          </dgm:layoutNode>
          <dgm:layoutNode name="quadrant3" styleLbl="node1">
            <dgm:varLst>
              <dgm:chMax val="1"/>
              <dgm:bulletEnabled val="1"/>
            </dgm:varLst>
            <dgm:alg type="tx"/>
            <dgm:choose name="Name38">
              <dgm:if name="Name39" func="var" arg="dir" op="equ" val="norm">
                <dgm:shape xmlns:r="http://schemas.openxmlformats.org/officeDocument/2006/relationships" rot="180" type="pieWedge" r:blip="">
                  <dgm:adjLst/>
                </dgm:shape>
              </dgm:if>
              <dgm:else name="Name40">
                <dgm:shape xmlns:r="http://schemas.openxmlformats.org/officeDocument/2006/relationships" rot="270" type="pieWedge" r:blip="">
                  <dgm:adjLst/>
                </dgm:shape>
              </dgm:else>
            </dgm:choose>
            <dgm:presOf axis="ch" ptType="node" st="3" cnt="1"/>
            <dgm:constrLst/>
            <dgm:ruleLst>
              <dgm:rule type="primFontSz" val="5" fact="NaN" max="NaN"/>
            </dgm:ruleLst>
          </dgm:layoutNode>
          <dgm:layoutNode name="quadrant4" styleLbl="node1">
            <dgm:varLst>
              <dgm:chMax val="1"/>
              <dgm:bulletEnabled val="1"/>
            </dgm:varLst>
            <dgm:alg type="tx"/>
            <dgm:choose name="Name41">
              <dgm:if name="Name42" func="var" arg="dir" op="equ" val="norm">
                <dgm:shape xmlns:r="http://schemas.openxmlformats.org/officeDocument/2006/relationships" rot="270" type="pieWedge" r:blip="">
                  <dgm:adjLst/>
                </dgm:shape>
              </dgm:if>
              <dgm:else name="Name43">
                <dgm:shape xmlns:r="http://schemas.openxmlformats.org/officeDocument/2006/relationships" rot="180" type="pieWedge" r:blip="">
                  <dgm:adjLst/>
                </dgm:shape>
              </dgm:else>
            </dgm:choose>
            <dgm:presOf axis="ch" ptType="node" st="4" cnt="1"/>
            <dgm:constrLst/>
            <dgm:ruleLst>
              <dgm:rule type="primFontSz" val="5" fact="NaN" max="NaN"/>
            </dgm:ruleLst>
          </dgm:layoutNode>
          <dgm:layoutNode name="quadrantPlaceholder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layoutNode name="center1" styleLbl="fgShp">
          <dgm:alg type="sp"/>
          <dgm:choose name="Name44">
            <dgm:if name="Name45" func="var" arg="dir" op="equ" val="norm">
              <dgm:shape xmlns:r="http://schemas.openxmlformats.org/officeDocument/2006/relationships" type="circularArrow" r:blip="" zOrderOff="16">
                <dgm:adjLst/>
              </dgm:shape>
            </dgm:if>
            <dgm:else name="Name46">
              <dgm:shape xmlns:r="http://schemas.openxmlformats.org/officeDocument/2006/relationships" rot="180" type="leftCircularArrow" r:blip="" zOrderOff="16">
                <dgm:adjLst/>
              </dgm:shape>
            </dgm:else>
          </dgm:choose>
          <dgm:presOf/>
          <dgm:constrLst/>
          <dgm:ruleLst/>
        </dgm:layoutNode>
        <dgm:layoutNode name="center2" styleLbl="fgShp">
          <dgm:alg type="sp"/>
          <dgm:choose name="Name47">
            <dgm:if name="Name48" func="var" arg="dir" op="equ" val="norm">
              <dgm:shape xmlns:r="http://schemas.openxmlformats.org/officeDocument/2006/relationships" rot="180" type="circularArrow" r:blip="" zOrderOff="16">
                <dgm:adjLst/>
              </dgm:shape>
            </dgm:if>
            <dgm:else name="Name49">
              <dgm:shape xmlns:r="http://schemas.openxmlformats.org/officeDocument/2006/relationships" type="leftCircularArrow" r:blip="" zOrderOff="16">
                <dgm:adjLst/>
              </dgm:shape>
            </dgm:else>
          </dgm:choose>
          <dgm:presOf/>
          <dgm:constrLst/>
          <dgm:ruleLst/>
        </dgm:layoutNode>
      </dgm:if>
      <dgm:else name="Name50"/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612</Words>
  <Characters>3490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 John</dc:creator>
  <cp:keywords/>
  <dc:description/>
  <cp:lastModifiedBy>Harry Manship</cp:lastModifiedBy>
  <cp:revision>2</cp:revision>
  <dcterms:created xsi:type="dcterms:W3CDTF">2024-07-02T13:53:00Z</dcterms:created>
  <dcterms:modified xsi:type="dcterms:W3CDTF">2024-07-02T13:53:00Z</dcterms:modified>
</cp:coreProperties>
</file>